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1588" w:rsidRPr="00180EE4" w:rsidRDefault="00A01588" w:rsidP="00D82117">
      <w:pPr>
        <w:spacing w:after="0" w:line="360" w:lineRule="auto"/>
        <w:jc w:val="both"/>
        <w:outlineLvl w:val="0"/>
        <w:rPr>
          <w:rFonts w:ascii="Arial" w:eastAsia="Times New Roman" w:hAnsi="Arial" w:cs="Arial"/>
          <w:b/>
          <w:bCs/>
          <w:kern w:val="36"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b/>
          <w:bCs/>
          <w:kern w:val="36"/>
          <w:sz w:val="24"/>
          <w:szCs w:val="24"/>
          <w:lang w:eastAsia="it-IT"/>
        </w:rPr>
        <w:fldChar w:fldCharType="begin"/>
      </w:r>
      <w:r w:rsidRPr="00180EE4">
        <w:rPr>
          <w:rFonts w:ascii="Arial" w:eastAsia="Times New Roman" w:hAnsi="Arial" w:cs="Arial"/>
          <w:b/>
          <w:bCs/>
          <w:kern w:val="36"/>
          <w:sz w:val="24"/>
          <w:szCs w:val="24"/>
          <w:lang w:eastAsia="it-IT"/>
        </w:rPr>
        <w:instrText xml:space="preserve"> HYPERLINK "https://www.eritrealive.com/eritrea-operazione-fenkil-la-liberazione-di-massawa/" \o "Permalink to ERITREA, operazione Fenkil, la liberazione di Massawa" </w:instrText>
      </w:r>
      <w:r w:rsidRPr="00180EE4">
        <w:rPr>
          <w:rFonts w:ascii="Arial" w:eastAsia="Times New Roman" w:hAnsi="Arial" w:cs="Arial"/>
          <w:b/>
          <w:bCs/>
          <w:kern w:val="36"/>
          <w:sz w:val="24"/>
          <w:szCs w:val="24"/>
          <w:lang w:eastAsia="it-IT"/>
        </w:rPr>
        <w:fldChar w:fldCharType="separate"/>
      </w:r>
      <w:r w:rsidRPr="00180EE4">
        <w:rPr>
          <w:rFonts w:ascii="Arial" w:eastAsia="Times New Roman" w:hAnsi="Arial" w:cs="Arial"/>
          <w:b/>
          <w:bCs/>
          <w:kern w:val="36"/>
          <w:sz w:val="24"/>
          <w:szCs w:val="24"/>
          <w:lang w:eastAsia="it-IT"/>
        </w:rPr>
        <w:t xml:space="preserve">ERITREA, operazione </w:t>
      </w:r>
      <w:proofErr w:type="spellStart"/>
      <w:r w:rsidRPr="00180EE4">
        <w:rPr>
          <w:rFonts w:ascii="Arial" w:eastAsia="Times New Roman" w:hAnsi="Arial" w:cs="Arial"/>
          <w:b/>
          <w:bCs/>
          <w:kern w:val="36"/>
          <w:sz w:val="24"/>
          <w:szCs w:val="24"/>
          <w:lang w:eastAsia="it-IT"/>
        </w:rPr>
        <w:t>Fenkil</w:t>
      </w:r>
      <w:proofErr w:type="spellEnd"/>
      <w:r w:rsidRPr="00180EE4">
        <w:rPr>
          <w:rFonts w:ascii="Arial" w:eastAsia="Times New Roman" w:hAnsi="Arial" w:cs="Arial"/>
          <w:b/>
          <w:bCs/>
          <w:kern w:val="36"/>
          <w:sz w:val="24"/>
          <w:szCs w:val="24"/>
          <w:lang w:eastAsia="it-IT"/>
        </w:rPr>
        <w:t>, la liberazione di Massawa</w:t>
      </w:r>
      <w:r w:rsidRPr="00180EE4">
        <w:rPr>
          <w:rFonts w:ascii="Arial" w:eastAsia="Times New Roman" w:hAnsi="Arial" w:cs="Arial"/>
          <w:b/>
          <w:bCs/>
          <w:kern w:val="36"/>
          <w:sz w:val="24"/>
          <w:szCs w:val="24"/>
          <w:lang w:eastAsia="it-IT"/>
        </w:rPr>
        <w:fldChar w:fldCharType="end"/>
      </w:r>
      <w:r w:rsidRPr="00180EE4">
        <w:rPr>
          <w:rFonts w:ascii="Arial" w:eastAsia="Times New Roman" w:hAnsi="Arial" w:cs="Arial"/>
          <w:b/>
          <w:bCs/>
          <w:kern w:val="36"/>
          <w:sz w:val="24"/>
          <w:szCs w:val="24"/>
          <w:lang w:eastAsia="it-IT"/>
        </w:rPr>
        <w:t xml:space="preserve"> </w:t>
      </w:r>
    </w:p>
    <w:p w:rsidR="00A01588" w:rsidRPr="00180EE4" w:rsidRDefault="00A01588" w:rsidP="00D82117">
      <w:pPr>
        <w:spacing w:after="0" w:line="360" w:lineRule="auto"/>
        <w:jc w:val="both"/>
        <w:rPr>
          <w:rFonts w:ascii="Arial" w:eastAsia="Times New Roman" w:hAnsi="Arial" w:cs="Arial"/>
          <w:b/>
          <w:bCs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sz w:val="24"/>
          <w:szCs w:val="24"/>
          <w:lang w:eastAsia="it-IT"/>
        </w:rPr>
        <w:t xml:space="preserve">Pubblicato da </w:t>
      </w:r>
      <w:hyperlink r:id="rId4" w:tooltip="Articoli scritti da: Marilena Dolce" w:history="1">
        <w:r w:rsidRPr="00180EE4">
          <w:rPr>
            <w:rFonts w:ascii="Arial" w:eastAsia="Times New Roman" w:hAnsi="Arial" w:cs="Arial"/>
            <w:b/>
            <w:bCs/>
            <w:sz w:val="24"/>
            <w:szCs w:val="24"/>
            <w:lang w:eastAsia="it-IT"/>
          </w:rPr>
          <w:t>Marilena Dolce</w:t>
        </w:r>
      </w:hyperlink>
    </w:p>
    <w:p w:rsidR="00D82117" w:rsidRPr="00180EE4" w:rsidRDefault="00D82117" w:rsidP="00D8211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</w:p>
    <w:p w:rsidR="00A01588" w:rsidRPr="00180EE4" w:rsidRDefault="00A01588" w:rsidP="00D8211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noProof/>
          <w:sz w:val="24"/>
          <w:szCs w:val="24"/>
          <w:lang w:eastAsia="it-IT"/>
        </w:rPr>
        <w:drawing>
          <wp:inline distT="0" distB="0" distL="0" distR="0">
            <wp:extent cx="6191250" cy="4133850"/>
            <wp:effectExtent l="0" t="0" r="0" b="0"/>
            <wp:docPr id="1" name="Immagine 1" descr="http://www.eritrealive.com/wp-content/uploads/2017/02/©Michele-Pignataro-Massawa-War-Memory-Square--1024x6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ritrealive.com/wp-content/uploads/2017/02/©Michele-Pignataro-Massawa-War-Memory-Square--1024x68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413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1588" w:rsidRDefault="00A01588" w:rsidP="00D8211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sz w:val="24"/>
          <w:szCs w:val="24"/>
          <w:lang w:eastAsia="it-IT"/>
        </w:rPr>
        <w:t xml:space="preserve">Massawa, War Memory </w:t>
      </w:r>
      <w:proofErr w:type="spellStart"/>
      <w:r w:rsidRPr="00180EE4">
        <w:rPr>
          <w:rFonts w:ascii="Arial" w:eastAsia="Times New Roman" w:hAnsi="Arial" w:cs="Arial"/>
          <w:sz w:val="24"/>
          <w:szCs w:val="24"/>
          <w:lang w:eastAsia="it-IT"/>
        </w:rPr>
        <w:t>Square</w:t>
      </w:r>
      <w:proofErr w:type="spellEnd"/>
      <w:r w:rsidRPr="00180EE4">
        <w:rPr>
          <w:rFonts w:ascii="Arial" w:eastAsia="Times New Roman" w:hAnsi="Arial" w:cs="Arial"/>
          <w:sz w:val="24"/>
          <w:szCs w:val="24"/>
          <w:lang w:eastAsia="it-IT"/>
        </w:rPr>
        <w:t xml:space="preserve">: i carri armati che hanno liberato la città nel 1990, ©Michele Pignataro per </w:t>
      </w:r>
      <w:proofErr w:type="spellStart"/>
      <w:r w:rsidRPr="00180EE4">
        <w:rPr>
          <w:rFonts w:ascii="Arial" w:eastAsia="Times New Roman" w:hAnsi="Arial" w:cs="Arial"/>
          <w:sz w:val="24"/>
          <w:szCs w:val="24"/>
          <w:lang w:eastAsia="it-IT"/>
        </w:rPr>
        <w:t>EritreaLive</w:t>
      </w:r>
      <w:proofErr w:type="spellEnd"/>
    </w:p>
    <w:p w:rsidR="00180EE4" w:rsidRPr="00180EE4" w:rsidRDefault="00180EE4" w:rsidP="00D8211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bookmarkStart w:id="0" w:name="_GoBack"/>
      <w:bookmarkEnd w:id="0"/>
    </w:p>
    <w:p w:rsidR="00A01588" w:rsidRPr="00180EE4" w:rsidRDefault="00A01588" w:rsidP="00D82117">
      <w:pPr>
        <w:spacing w:after="0" w:line="36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Nel 1990, dopo trent’anni di lotta, il Fronte (</w:t>
      </w:r>
      <w:proofErr w:type="spellStart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Fple</w:t>
      </w:r>
      <w:proofErr w:type="spellEnd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), con l’operazione </w:t>
      </w:r>
      <w:proofErr w:type="spellStart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Fenkil</w:t>
      </w:r>
      <w:proofErr w:type="spellEnd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 (estirpazione), libera la città portuale eritrea di Massawa.</w:t>
      </w:r>
    </w:p>
    <w:p w:rsidR="00A01588" w:rsidRPr="00180EE4" w:rsidRDefault="00A01588" w:rsidP="00D8211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sz w:val="24"/>
          <w:szCs w:val="24"/>
          <w:lang w:eastAsia="it-IT"/>
        </w:rPr>
        <w:t xml:space="preserve">L’operazione </w:t>
      </w:r>
      <w:proofErr w:type="spellStart"/>
      <w:r w:rsidRPr="00180EE4">
        <w:rPr>
          <w:rFonts w:ascii="Arial" w:eastAsia="Times New Roman" w:hAnsi="Arial" w:cs="Arial"/>
          <w:sz w:val="24"/>
          <w:szCs w:val="24"/>
          <w:lang w:eastAsia="it-IT"/>
        </w:rPr>
        <w:t>Fenkil</w:t>
      </w:r>
      <w:proofErr w:type="spellEnd"/>
      <w:r w:rsidRPr="00180EE4">
        <w:rPr>
          <w:rFonts w:ascii="Arial" w:eastAsia="Times New Roman" w:hAnsi="Arial" w:cs="Arial"/>
          <w:sz w:val="24"/>
          <w:szCs w:val="24"/>
          <w:lang w:eastAsia="it-IT"/>
        </w:rPr>
        <w:t xml:space="preserve"> è una battaglia che si combatte per tre giorni (8-10 febbraio), sia per terra, sia per mare. Un fronte lungo più di 200 chilometri.</w:t>
      </w:r>
    </w:p>
    <w:p w:rsidR="00A01588" w:rsidRPr="00180EE4" w:rsidRDefault="00A01588" w:rsidP="00D8211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sz w:val="24"/>
          <w:szCs w:val="24"/>
          <w:lang w:eastAsia="it-IT"/>
        </w:rPr>
        <w:t xml:space="preserve">Un attacco a sorpresa condotto dai suoi combattenti </w:t>
      </w:r>
      <w:proofErr w:type="gramStart"/>
      <w:r w:rsidRPr="00180EE4">
        <w:rPr>
          <w:rFonts w:ascii="Arial" w:eastAsia="Times New Roman" w:hAnsi="Arial" w:cs="Arial"/>
          <w:sz w:val="24"/>
          <w:szCs w:val="24"/>
          <w:lang w:eastAsia="it-IT"/>
        </w:rPr>
        <w:t>eritrei  lungo</w:t>
      </w:r>
      <w:proofErr w:type="gramEnd"/>
      <w:r w:rsidRPr="00180EE4">
        <w:rPr>
          <w:rFonts w:ascii="Arial" w:eastAsia="Times New Roman" w:hAnsi="Arial" w:cs="Arial"/>
          <w:sz w:val="24"/>
          <w:szCs w:val="24"/>
          <w:lang w:eastAsia="it-IT"/>
        </w:rPr>
        <w:t xml:space="preserve"> le linee nemiche etiopiche.</w:t>
      </w:r>
    </w:p>
    <w:p w:rsidR="00A01588" w:rsidRPr="00180EE4" w:rsidRDefault="00A01588" w:rsidP="00D8211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sz w:val="24"/>
          <w:szCs w:val="24"/>
          <w:lang w:eastAsia="it-IT"/>
        </w:rPr>
        <w:t>Per prima cosa il Fronte blocca la strada che da Asmara conduce a Massawa.</w:t>
      </w:r>
    </w:p>
    <w:p w:rsidR="00A01588" w:rsidRPr="00180EE4" w:rsidRDefault="00A01588" w:rsidP="00D8211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sz w:val="24"/>
          <w:szCs w:val="24"/>
          <w:lang w:eastAsia="it-IT"/>
        </w:rPr>
        <w:t>Poi inizia la battaglia.</w:t>
      </w:r>
    </w:p>
    <w:p w:rsidR="00A01588" w:rsidRPr="00180EE4" w:rsidRDefault="00A01588" w:rsidP="00D82117">
      <w:pPr>
        <w:spacing w:after="0" w:line="360" w:lineRule="auto"/>
        <w:jc w:val="both"/>
        <w:outlineLvl w:val="3"/>
        <w:rPr>
          <w:rFonts w:ascii="Arial" w:eastAsia="Times New Roman" w:hAnsi="Arial" w:cs="Arial"/>
          <w:b/>
          <w:bCs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Uno scontro che dura 72 ore durante le quali l’Eritrea combatte contro l’esercito del </w:t>
      </w:r>
      <w:proofErr w:type="spellStart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Derg</w:t>
      </w:r>
      <w:proofErr w:type="spellEnd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, superiore per numero di soldati e per armamenti.</w:t>
      </w:r>
    </w:p>
    <w:p w:rsidR="00A01588" w:rsidRPr="00180EE4" w:rsidRDefault="00A01588" w:rsidP="00D82117">
      <w:pPr>
        <w:spacing w:after="0" w:line="360" w:lineRule="auto"/>
        <w:jc w:val="both"/>
        <w:outlineLvl w:val="3"/>
        <w:rPr>
          <w:rFonts w:ascii="Arial" w:eastAsia="Times New Roman" w:hAnsi="Arial" w:cs="Arial"/>
          <w:b/>
          <w:bCs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L’Etiopia che vuole a tutti i costi mantenere il controllo del porto di Massawa, schiera carri armati, cannoni, missili, razzi anticarro, navi.</w:t>
      </w:r>
    </w:p>
    <w:p w:rsidR="00A01588" w:rsidRPr="00180EE4" w:rsidRDefault="00A01588" w:rsidP="00D8211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sz w:val="24"/>
          <w:szCs w:val="24"/>
          <w:lang w:eastAsia="it-IT"/>
        </w:rPr>
        <w:lastRenderedPageBreak/>
        <w:t xml:space="preserve">I combattenti eritrei si battono con coraggio.  La loro fanteria è armata con quanto preso al nemico. Per mare invece si difendono con i battelli </w:t>
      </w:r>
      <w:proofErr w:type="spellStart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fenkil</w:t>
      </w:r>
      <w:proofErr w:type="spellEnd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,</w:t>
      </w:r>
      <w:r w:rsidRPr="00180EE4">
        <w:rPr>
          <w:rFonts w:ascii="Arial" w:eastAsia="Times New Roman" w:hAnsi="Arial" w:cs="Arial"/>
          <w:sz w:val="24"/>
          <w:szCs w:val="24"/>
          <w:lang w:eastAsia="it-IT"/>
        </w:rPr>
        <w:t xml:space="preserve"> piccole cannoniere.</w:t>
      </w:r>
    </w:p>
    <w:p w:rsidR="00A01588" w:rsidRPr="00180EE4" w:rsidRDefault="00A01588" w:rsidP="00D8211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sz w:val="24"/>
          <w:szCs w:val="24"/>
          <w:lang w:eastAsia="it-IT"/>
        </w:rPr>
        <w:t>Le potenze estere e l’Europa guardano con scetticismo questo impari braccio di ferro. Non credono che l’Eritrea possa farcela.</w:t>
      </w:r>
    </w:p>
    <w:p w:rsidR="00A01588" w:rsidRPr="00180EE4" w:rsidRDefault="00A01588" w:rsidP="00D8211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sz w:val="24"/>
          <w:szCs w:val="24"/>
          <w:lang w:eastAsia="it-IT"/>
        </w:rPr>
        <w:t xml:space="preserve">La liberazione di Massawa da parte delle truppe eritree è una vittoria che sorprende tutti, anche il </w:t>
      </w:r>
      <w:proofErr w:type="spellStart"/>
      <w:r w:rsidRPr="00180EE4">
        <w:rPr>
          <w:rFonts w:ascii="Arial" w:eastAsia="Times New Roman" w:hAnsi="Arial" w:cs="Arial"/>
          <w:sz w:val="24"/>
          <w:szCs w:val="24"/>
          <w:lang w:eastAsia="it-IT"/>
        </w:rPr>
        <w:t>Derg</w:t>
      </w:r>
      <w:proofErr w:type="spellEnd"/>
      <w:r w:rsidRPr="00180EE4">
        <w:rPr>
          <w:rFonts w:ascii="Arial" w:eastAsia="Times New Roman" w:hAnsi="Arial" w:cs="Arial"/>
          <w:sz w:val="24"/>
          <w:szCs w:val="24"/>
          <w:lang w:eastAsia="it-IT"/>
        </w:rPr>
        <w:t xml:space="preserve"> e i suoi consulenti militari.</w:t>
      </w:r>
    </w:p>
    <w:p w:rsidR="00A01588" w:rsidRPr="00180EE4" w:rsidRDefault="00A01588" w:rsidP="00D8211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sz w:val="24"/>
          <w:szCs w:val="24"/>
          <w:lang w:eastAsia="it-IT"/>
        </w:rPr>
        <w:t>È la fine della presenza, in Eritrea, della Seconda Armata Rivoluzionaria etiopica.</w:t>
      </w:r>
    </w:p>
    <w:p w:rsidR="00A01588" w:rsidRPr="00180EE4" w:rsidRDefault="00A01588" w:rsidP="00D8211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sz w:val="24"/>
          <w:szCs w:val="24"/>
          <w:lang w:eastAsia="it-IT"/>
        </w:rPr>
        <w:t>I volontari eritrei che conquistano Massawa vincono contro uno degli eserciti più grandi e meglio armati d’Africa.</w:t>
      </w:r>
    </w:p>
    <w:p w:rsidR="00A01588" w:rsidRPr="00180EE4" w:rsidRDefault="00A01588" w:rsidP="00D8211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sz w:val="24"/>
          <w:szCs w:val="24"/>
          <w:lang w:eastAsia="it-IT"/>
        </w:rPr>
        <w:t>Dopo questa sconfitta l’esercito etiopico ripara a Ghinda.</w:t>
      </w:r>
    </w:p>
    <w:p w:rsidR="00A01588" w:rsidRPr="00180EE4" w:rsidRDefault="00A01588" w:rsidP="00D82117">
      <w:pPr>
        <w:spacing w:after="0" w:line="360" w:lineRule="auto"/>
        <w:jc w:val="both"/>
        <w:outlineLvl w:val="3"/>
        <w:rPr>
          <w:rFonts w:ascii="Arial" w:eastAsia="Times New Roman" w:hAnsi="Arial" w:cs="Arial"/>
          <w:b/>
          <w:bCs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L’operazione </w:t>
      </w:r>
      <w:proofErr w:type="spellStart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Fenkil</w:t>
      </w:r>
      <w:proofErr w:type="spellEnd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 è una schiacciante vittoria militare eritrea sul </w:t>
      </w:r>
      <w:proofErr w:type="spellStart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Derg</w:t>
      </w:r>
      <w:proofErr w:type="spellEnd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.</w:t>
      </w:r>
    </w:p>
    <w:p w:rsidR="00A01588" w:rsidRPr="00180EE4" w:rsidRDefault="00A01588" w:rsidP="00D82117">
      <w:pPr>
        <w:spacing w:after="0" w:line="360" w:lineRule="auto"/>
        <w:jc w:val="both"/>
        <w:outlineLvl w:val="3"/>
        <w:rPr>
          <w:rFonts w:ascii="Arial" w:eastAsia="Times New Roman" w:hAnsi="Arial" w:cs="Arial"/>
          <w:b/>
          <w:bCs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Una sconfitta cui </w:t>
      </w:r>
      <w:proofErr w:type="spellStart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Menghistu</w:t>
      </w:r>
      <w:proofErr w:type="spellEnd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 </w:t>
      </w:r>
      <w:proofErr w:type="spellStart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Heilè</w:t>
      </w:r>
      <w:proofErr w:type="spellEnd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 </w:t>
      </w:r>
      <w:proofErr w:type="spellStart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Mariam</w:t>
      </w:r>
      <w:proofErr w:type="spellEnd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 risponde bombardando la città. Civili, case e infrastrutture sono annientate con napalm e bombe a grappolo.</w:t>
      </w:r>
    </w:p>
    <w:p w:rsidR="00A01588" w:rsidRPr="00180EE4" w:rsidRDefault="00A01588" w:rsidP="00D8211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sz w:val="24"/>
          <w:szCs w:val="24"/>
          <w:lang w:eastAsia="it-IT"/>
        </w:rPr>
        <w:t>Una scelta sanguinaria di cui ancora oggi la città porta le stigmate.</w:t>
      </w:r>
    </w:p>
    <w:p w:rsidR="00A01588" w:rsidRPr="00180EE4" w:rsidRDefault="00A01588" w:rsidP="00D82117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sz w:val="24"/>
          <w:szCs w:val="24"/>
          <w:lang w:eastAsia="it-IT"/>
        </w:rPr>
        <w:t>La liberazione di Massawa è una vittoria fondamentale per la conquista dell’indipendenza eritrea (24 maggio 1991).</w:t>
      </w:r>
    </w:p>
    <w:p w:rsidR="00A01588" w:rsidRPr="00180EE4" w:rsidRDefault="00A01588" w:rsidP="00D82117">
      <w:pPr>
        <w:spacing w:after="0" w:line="360" w:lineRule="auto"/>
        <w:jc w:val="both"/>
        <w:outlineLvl w:val="3"/>
        <w:rPr>
          <w:rFonts w:ascii="Arial" w:eastAsia="Times New Roman" w:hAnsi="Arial" w:cs="Arial"/>
          <w:b/>
          <w:bCs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Per questo motivo l’operazione </w:t>
      </w:r>
      <w:proofErr w:type="spellStart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Fenkil</w:t>
      </w:r>
      <w:proofErr w:type="spellEnd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 è ricordata, a febbraio di ogni anno, in Eritrea e in ogni città del mondo dove ci sono comunità eritree.</w:t>
      </w:r>
    </w:p>
    <w:p w:rsidR="00A01588" w:rsidRPr="00180EE4" w:rsidRDefault="00A01588" w:rsidP="00D82117">
      <w:pPr>
        <w:spacing w:after="0" w:line="360" w:lineRule="auto"/>
        <w:jc w:val="both"/>
        <w:outlineLvl w:val="3"/>
        <w:rPr>
          <w:rFonts w:ascii="Arial" w:eastAsia="Times New Roman" w:hAnsi="Arial" w:cs="Arial"/>
          <w:b/>
          <w:bCs/>
          <w:sz w:val="24"/>
          <w:szCs w:val="24"/>
          <w:lang w:eastAsia="it-IT"/>
        </w:rPr>
      </w:pPr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 xml:space="preserve">Per scandire insieme: “lunga vita agli eroi dell’Operazione </w:t>
      </w:r>
      <w:proofErr w:type="spellStart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Fenkil</w:t>
      </w:r>
      <w:proofErr w:type="spellEnd"/>
      <w:r w:rsidRPr="00180EE4">
        <w:rPr>
          <w:rFonts w:ascii="Arial" w:eastAsia="Times New Roman" w:hAnsi="Arial" w:cs="Arial"/>
          <w:b/>
          <w:bCs/>
          <w:sz w:val="24"/>
          <w:szCs w:val="24"/>
          <w:lang w:eastAsia="it-IT"/>
        </w:rPr>
        <w:t>”.</w:t>
      </w:r>
    </w:p>
    <w:p w:rsidR="00FE2215" w:rsidRPr="00180EE4" w:rsidRDefault="00FE2215" w:rsidP="00D8211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sectPr w:rsidR="00FE2215" w:rsidRPr="00180EE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588"/>
    <w:rsid w:val="00180EE4"/>
    <w:rsid w:val="00A01588"/>
    <w:rsid w:val="00D82117"/>
    <w:rsid w:val="00ED5002"/>
    <w:rsid w:val="00FE2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EF35ED"/>
  <w15:chartTrackingRefBased/>
  <w15:docId w15:val="{AFB87D09-86C2-4F53-AECA-18A40E280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A01588"/>
    <w:pPr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39"/>
      <w:szCs w:val="39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01588"/>
    <w:rPr>
      <w:rFonts w:ascii="Times New Roman" w:eastAsia="Times New Roman" w:hAnsi="Times New Roman" w:cs="Times New Roman"/>
      <w:b/>
      <w:bCs/>
      <w:kern w:val="36"/>
      <w:sz w:val="39"/>
      <w:szCs w:val="39"/>
      <w:lang w:eastAsia="it-IT"/>
    </w:rPr>
  </w:style>
  <w:style w:type="character" w:styleId="Enfasigrassetto">
    <w:name w:val="Strong"/>
    <w:basedOn w:val="Carpredefinitoparagrafo"/>
    <w:uiPriority w:val="22"/>
    <w:qFormat/>
    <w:rsid w:val="00A01588"/>
    <w:rPr>
      <w:b/>
      <w:bCs/>
    </w:rPr>
  </w:style>
  <w:style w:type="paragraph" w:customStyle="1" w:styleId="wp-caption-text1">
    <w:name w:val="wp-caption-text1"/>
    <w:basedOn w:val="Normale"/>
    <w:rsid w:val="00A01588"/>
    <w:pPr>
      <w:spacing w:after="0" w:line="240" w:lineRule="auto"/>
      <w:jc w:val="center"/>
    </w:pPr>
    <w:rPr>
      <w:rFonts w:ascii="Times New Roman" w:eastAsia="Times New Roman" w:hAnsi="Times New Roman" w:cs="Times New Roman"/>
      <w:color w:val="A7A3A3"/>
      <w:sz w:val="17"/>
      <w:szCs w:val="17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634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91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983986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CECEC"/>
                        <w:right w:val="none" w:sz="0" w:space="0" w:color="auto"/>
                      </w:divBdr>
                    </w:div>
                    <w:div w:id="320698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450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eritrealive.com/author/eritrealive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</dc:creator>
  <cp:keywords/>
  <dc:description/>
  <cp:lastModifiedBy>Lidia</cp:lastModifiedBy>
  <cp:revision>3</cp:revision>
  <dcterms:created xsi:type="dcterms:W3CDTF">2017-07-21T13:47:00Z</dcterms:created>
  <dcterms:modified xsi:type="dcterms:W3CDTF">2017-07-21T14:50:00Z</dcterms:modified>
</cp:coreProperties>
</file>