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040C3D" w:rsidRPr="00040C3D" w:rsidRDefault="00040C3D" w:rsidP="00040C3D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</w:pPr>
      <w:r w:rsidRPr="00040C3D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fldChar w:fldCharType="begin"/>
      </w:r>
      <w:r w:rsidRPr="00040C3D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instrText xml:space="preserve"> HYPERLINK "https://www.eritrealive.com/eritrea-dancalia-nuovi-resti-di-homo/" \o "Permalink to Eritrea, Dancalia:  nuovi resti di Homo" </w:instrText>
      </w:r>
      <w:r w:rsidRPr="00040C3D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fldChar w:fldCharType="separate"/>
      </w:r>
      <w:r w:rsidRPr="00040C3D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Eritrea, Dancalia: nuovi resti di Homo</w:t>
      </w:r>
      <w:r w:rsidRPr="00040C3D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fldChar w:fldCharType="end"/>
      </w:r>
      <w:bookmarkEnd w:id="0"/>
      <w:r w:rsidRPr="00040C3D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 </w:t>
      </w:r>
    </w:p>
    <w:p w:rsid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Pubblicato da </w:t>
      </w:r>
      <w:hyperlink r:id="rId4" w:tooltip="Articoli scritti da: Marilena Dolce" w:history="1">
        <w:r w:rsidRPr="00040C3D">
          <w:rPr>
            <w:rFonts w:ascii="Arial" w:eastAsia="Times New Roman" w:hAnsi="Arial" w:cs="Arial"/>
            <w:b/>
            <w:bCs/>
            <w:sz w:val="24"/>
            <w:szCs w:val="24"/>
            <w:lang w:eastAsia="it-IT"/>
          </w:rPr>
          <w:t>Marilena Dolce</w:t>
        </w:r>
      </w:hyperlink>
    </w:p>
    <w:p w:rsidR="00040C3D" w:rsidRP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40C3D" w:rsidRP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0C3D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4410075" cy="2857500"/>
            <wp:effectExtent l="0" t="0" r="9525" b="0"/>
            <wp:docPr id="4" name="Immagine 4" descr="Photograph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graph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Homo </w:t>
      </w:r>
      <w:proofErr w:type="spellStart"/>
      <w:r w:rsidRPr="00040C3D">
        <w:rPr>
          <w:rFonts w:ascii="Arial" w:eastAsia="Times New Roman" w:hAnsi="Arial" w:cs="Arial"/>
          <w:sz w:val="24"/>
          <w:szCs w:val="24"/>
          <w:lang w:eastAsia="it-IT"/>
        </w:rPr>
        <w:t>Ergaster</w:t>
      </w:r>
      <w:proofErr w:type="spellEnd"/>
    </w:p>
    <w:p w:rsidR="00040C3D" w:rsidRP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40C3D" w:rsidRP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Nel corso dell’ultima campagna di scavi in Eritrea (Buia International Project) cui “La Sapienza” di Roma partecipa da oltre dieci anni, sono stati trovati denti di Homo </w:t>
      </w:r>
      <w:proofErr w:type="spellStart"/>
      <w:r w:rsidRPr="00040C3D">
        <w:rPr>
          <w:rFonts w:ascii="Arial" w:eastAsia="Times New Roman" w:hAnsi="Arial" w:cs="Arial"/>
          <w:sz w:val="24"/>
          <w:szCs w:val="24"/>
          <w:lang w:eastAsia="it-IT"/>
        </w:rPr>
        <w:t>Erectus</w:t>
      </w:r>
      <w:proofErr w:type="spellEnd"/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/ </w:t>
      </w:r>
      <w:proofErr w:type="spellStart"/>
      <w:r w:rsidRPr="00040C3D">
        <w:rPr>
          <w:rFonts w:ascii="Arial" w:eastAsia="Times New Roman" w:hAnsi="Arial" w:cs="Arial"/>
          <w:sz w:val="24"/>
          <w:szCs w:val="24"/>
          <w:lang w:eastAsia="it-IT"/>
        </w:rPr>
        <w:t>Ergaster</w:t>
      </w:r>
      <w:proofErr w:type="spellEnd"/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 africano nei siti di Uadi </w:t>
      </w:r>
      <w:proofErr w:type="spellStart"/>
      <w:r w:rsidRPr="00040C3D">
        <w:rPr>
          <w:rFonts w:ascii="Arial" w:eastAsia="Times New Roman" w:hAnsi="Arial" w:cs="Arial"/>
          <w:sz w:val="24"/>
          <w:szCs w:val="24"/>
          <w:lang w:eastAsia="it-IT"/>
        </w:rPr>
        <w:t>Aalad</w:t>
      </w:r>
      <w:proofErr w:type="spellEnd"/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proofErr w:type="spellStart"/>
      <w:r w:rsidRPr="00040C3D">
        <w:rPr>
          <w:rFonts w:ascii="Arial" w:eastAsia="Times New Roman" w:hAnsi="Arial" w:cs="Arial"/>
          <w:sz w:val="24"/>
          <w:szCs w:val="24"/>
          <w:lang w:eastAsia="it-IT"/>
        </w:rPr>
        <w:t>Mulhuli</w:t>
      </w:r>
      <w:proofErr w:type="spellEnd"/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 Amo, ricerca pubblicata sul </w:t>
      </w:r>
      <w:r w:rsidRPr="00040C3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Journal of Human </w:t>
      </w:r>
      <w:proofErr w:type="spellStart"/>
      <w:r w:rsidRPr="00040C3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Evolution</w:t>
      </w:r>
      <w:proofErr w:type="spellEnd"/>
      <w:r w:rsidRPr="00040C3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.</w:t>
      </w:r>
    </w:p>
    <w:p w:rsidR="00040C3D" w:rsidRP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0C3D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5381625" cy="3576711"/>
            <wp:effectExtent l="0" t="0" r="0" b="5080"/>
            <wp:docPr id="3" name="Immagine 3" descr="AP_3ER674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_3ER674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343" cy="357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3D" w:rsidRP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0C3D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©Antonio Politano, Asmara, Museo Nazionale, il direttore </w:t>
      </w:r>
      <w:proofErr w:type="spellStart"/>
      <w:r w:rsidRPr="00040C3D">
        <w:rPr>
          <w:rFonts w:ascii="Arial" w:eastAsia="Times New Roman" w:hAnsi="Arial" w:cs="Arial"/>
          <w:sz w:val="24"/>
          <w:szCs w:val="24"/>
          <w:lang w:eastAsia="it-IT"/>
        </w:rPr>
        <w:t>Yosief</w:t>
      </w:r>
      <w:proofErr w:type="spellEnd"/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040C3D">
        <w:rPr>
          <w:rFonts w:ascii="Arial" w:eastAsia="Times New Roman" w:hAnsi="Arial" w:cs="Arial"/>
          <w:sz w:val="24"/>
          <w:szCs w:val="24"/>
          <w:lang w:eastAsia="it-IT"/>
        </w:rPr>
        <w:t>Lebsekal</w:t>
      </w:r>
      <w:proofErr w:type="spellEnd"/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 mostra il cranio della “Signora di </w:t>
      </w:r>
      <w:proofErr w:type="spellStart"/>
      <w:r w:rsidRPr="00040C3D">
        <w:rPr>
          <w:rFonts w:ascii="Arial" w:eastAsia="Times New Roman" w:hAnsi="Arial" w:cs="Arial"/>
          <w:sz w:val="24"/>
          <w:szCs w:val="24"/>
          <w:lang w:eastAsia="it-IT"/>
        </w:rPr>
        <w:t>Buya</w:t>
      </w:r>
      <w:proofErr w:type="spellEnd"/>
      <w:r w:rsidRPr="00040C3D">
        <w:rPr>
          <w:rFonts w:ascii="Arial" w:eastAsia="Times New Roman" w:hAnsi="Arial" w:cs="Arial"/>
          <w:sz w:val="24"/>
          <w:szCs w:val="24"/>
          <w:lang w:eastAsia="it-IT"/>
        </w:rPr>
        <w:t>”</w:t>
      </w:r>
    </w:p>
    <w:p w:rsidR="00040C3D" w:rsidRP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0C3D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4812665</wp:posOffset>
            </wp:positionV>
            <wp:extent cx="1533525" cy="1533525"/>
            <wp:effectExtent l="0" t="0" r="9525" b="9525"/>
            <wp:wrapSquare wrapText="bothSides"/>
            <wp:docPr id="1" name="Immagine 1" descr="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Quest’anno la missione ha scoperto, a poca distanza dal luogo dove fu </w:t>
      </w:r>
      <w:proofErr w:type="gramStart"/>
      <w:r w:rsidRPr="00040C3D">
        <w:rPr>
          <w:rFonts w:ascii="Arial" w:eastAsia="Times New Roman" w:hAnsi="Arial" w:cs="Arial"/>
          <w:sz w:val="24"/>
          <w:szCs w:val="24"/>
          <w:lang w:eastAsia="it-IT"/>
        </w:rPr>
        <w:t>ritrovato  nel</w:t>
      </w:r>
      <w:proofErr w:type="gramEnd"/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 1995 il cranio della </w:t>
      </w:r>
      <w:r w:rsidRPr="00040C3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signora di </w:t>
      </w:r>
      <w:proofErr w:type="spellStart"/>
      <w:r w:rsidRPr="00040C3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Buya</w:t>
      </w:r>
      <w:proofErr w:type="spellEnd"/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 (che pare non fosse una donna…) dal paleontologo Lorenzo Rock dell’Università di Firenze, chiamato </w:t>
      </w:r>
      <w:r w:rsidRPr="00040C3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santuario delle amigdale </w:t>
      </w:r>
      <w:r w:rsidRPr="00040C3D">
        <w:rPr>
          <w:rFonts w:ascii="Arial" w:eastAsia="Times New Roman" w:hAnsi="Arial" w:cs="Arial"/>
          <w:sz w:val="24"/>
          <w:szCs w:val="24"/>
          <w:lang w:eastAsia="it-IT"/>
        </w:rPr>
        <w:t> (foto in basso)</w:t>
      </w:r>
      <w:r w:rsidRPr="00040C3D">
        <w:rPr>
          <w:rFonts w:ascii="Arial" w:eastAsia="Times New Roman" w:hAnsi="Arial" w:cs="Arial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6010275" cy="3438525"/>
            <wp:effectExtent l="0" t="0" r="9525" b="9525"/>
            <wp:docPr id="2" name="Immagine 2" descr="Eritrea, Dancalia, Mulhuli Amo, la spianata delle amigda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trea, Dancalia, Mulhuli Amo, la spianata delle amigda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 per la ricchezza di materiale presente, alcuni reperti di </w:t>
      </w:r>
      <w:r w:rsidRPr="00040C3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Homo</w:t>
      </w:r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 che racconteranno una parte ancora nascosta della storia dei nostri lontani antenati.</w:t>
      </w:r>
    </w:p>
    <w:p w:rsidR="00040C3D" w:rsidRP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I tre reperti, due incisivi e un molare, ritrovati in una zona ricca di fossili umani che potrebbe aiutare a colmare la lacuna, </w:t>
      </w:r>
      <w:proofErr w:type="gramStart"/>
      <w:r w:rsidRPr="00040C3D">
        <w:rPr>
          <w:rFonts w:ascii="Arial" w:eastAsia="Times New Roman" w:hAnsi="Arial" w:cs="Arial"/>
          <w:sz w:val="24"/>
          <w:szCs w:val="24"/>
          <w:lang w:eastAsia="it-IT"/>
        </w:rPr>
        <w:t>indica  l’esistenza</w:t>
      </w:r>
      <w:proofErr w:type="gramEnd"/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 di un modello dentale simile a quello dell’umanità moderna, prodotto circa un milione di anni fa, quando il </w:t>
      </w:r>
      <w:r w:rsidRPr="00040C3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Sapiens </w:t>
      </w:r>
      <w:r w:rsidRPr="00040C3D">
        <w:rPr>
          <w:rFonts w:ascii="Arial" w:eastAsia="Times New Roman" w:hAnsi="Arial" w:cs="Arial"/>
          <w:sz w:val="24"/>
          <w:szCs w:val="24"/>
          <w:lang w:eastAsia="it-IT"/>
        </w:rPr>
        <w:t>non era ancora presente.</w:t>
      </w:r>
    </w:p>
    <w:p w:rsidR="00040C3D" w:rsidRP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0C3D">
        <w:rPr>
          <w:rFonts w:ascii="Arial" w:eastAsia="Times New Roman" w:hAnsi="Arial" w:cs="Arial"/>
          <w:sz w:val="24"/>
          <w:szCs w:val="24"/>
          <w:lang w:eastAsia="it-IT"/>
        </w:rPr>
        <w:t>La possibilità di analizzare i reperti con uno studio tridimensionale ad alta risoluzione, ha permesso oggi di compiere un’indagine sullo studio dell’evoluzione umana.</w:t>
      </w:r>
    </w:p>
    <w:p w:rsidR="00040C3D" w:rsidRP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Altre informazioni sul nostro passato remoto potranno arrivare dagli scavi eritrei del prossimo anno condotti dallo stesso gruppo internazionale di lavoro, coordinato dal </w:t>
      </w:r>
      <w:proofErr w:type="spellStart"/>
      <w:r w:rsidRPr="00040C3D">
        <w:rPr>
          <w:rFonts w:ascii="Arial" w:eastAsia="Times New Roman" w:hAnsi="Arial" w:cs="Arial"/>
          <w:sz w:val="24"/>
          <w:szCs w:val="24"/>
          <w:lang w:eastAsia="it-IT"/>
        </w:rPr>
        <w:t>paleoantropologo</w:t>
      </w:r>
      <w:proofErr w:type="spellEnd"/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 della Sapienza di </w:t>
      </w:r>
      <w:proofErr w:type="gramStart"/>
      <w:r w:rsidRPr="00040C3D">
        <w:rPr>
          <w:rFonts w:ascii="Arial" w:eastAsia="Times New Roman" w:hAnsi="Arial" w:cs="Arial"/>
          <w:sz w:val="24"/>
          <w:szCs w:val="24"/>
          <w:lang w:eastAsia="it-IT"/>
        </w:rPr>
        <w:t>Roma,  Alfredo</w:t>
      </w:r>
      <w:proofErr w:type="gramEnd"/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 Coppa.</w:t>
      </w:r>
    </w:p>
    <w:p w:rsidR="00040C3D" w:rsidRPr="00040C3D" w:rsidRDefault="00040C3D" w:rsidP="00040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0C3D">
        <w:rPr>
          <w:rFonts w:ascii="Arial" w:eastAsia="Times New Roman" w:hAnsi="Arial" w:cs="Arial"/>
          <w:sz w:val="24"/>
          <w:szCs w:val="24"/>
          <w:lang w:eastAsia="it-IT"/>
        </w:rPr>
        <w:t xml:space="preserve">Gli scavi e gli studi si avvalgono di molti </w:t>
      </w:r>
      <w:r w:rsidRPr="00040C3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sponsor</w:t>
      </w:r>
      <w:r w:rsidRPr="00040C3D">
        <w:rPr>
          <w:rFonts w:ascii="Arial" w:eastAsia="Times New Roman" w:hAnsi="Arial" w:cs="Arial"/>
          <w:sz w:val="24"/>
          <w:szCs w:val="24"/>
          <w:lang w:eastAsia="it-IT"/>
        </w:rPr>
        <w:t>, della partecipazione di istituzioni italiane ed eritree, di università e del supporto di privati, come il Gruppo Piccini di Perugia</w:t>
      </w:r>
    </w:p>
    <w:p w:rsidR="00FE2215" w:rsidRPr="00040C3D" w:rsidRDefault="00FE2215" w:rsidP="00040C3D">
      <w:pPr>
        <w:spacing w:after="0" w:line="360" w:lineRule="auto"/>
        <w:jc w:val="both"/>
        <w:rPr>
          <w:sz w:val="24"/>
          <w:szCs w:val="24"/>
        </w:rPr>
      </w:pPr>
    </w:p>
    <w:sectPr w:rsidR="00FE2215" w:rsidRPr="00040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3D"/>
    <w:rsid w:val="00040C3D"/>
    <w:rsid w:val="00ED5002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D059"/>
  <w15:chartTrackingRefBased/>
  <w15:docId w15:val="{CC19348D-CC1D-468F-B53E-4CBCFBF6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40C3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0C3D"/>
    <w:rPr>
      <w:rFonts w:ascii="Times New Roman" w:eastAsia="Times New Roman" w:hAnsi="Times New Roman" w:cs="Times New Roman"/>
      <w:b/>
      <w:bCs/>
      <w:kern w:val="36"/>
      <w:sz w:val="39"/>
      <w:szCs w:val="39"/>
      <w:lang w:eastAsia="it-IT"/>
    </w:rPr>
  </w:style>
  <w:style w:type="paragraph" w:customStyle="1" w:styleId="wp-caption-text1">
    <w:name w:val="wp-caption-text1"/>
    <w:basedOn w:val="Normale"/>
    <w:rsid w:val="00040C3D"/>
    <w:pPr>
      <w:spacing w:after="0" w:line="240" w:lineRule="auto"/>
      <w:jc w:val="center"/>
    </w:pPr>
    <w:rPr>
      <w:rFonts w:ascii="Times New Roman" w:eastAsia="Times New Roman" w:hAnsi="Times New Roman" w:cs="Times New Roman"/>
      <w:color w:val="A7A3A3"/>
      <w:sz w:val="17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8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CEC"/>
                        <w:right w:val="none" w:sz="0" w:space="0" w:color="auto"/>
                      </w:divBdr>
                    </w:div>
                    <w:div w:id="928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ritrealive.com/wp-content/uploads/2014/06/AP_3ER6741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ritrealive.com/wp-content/uploads/2014/06/Eritrea-Dancalia-Mulhuli-Amo-la-spianata-delle-amigdale-.jpg" TargetMode="External"/><Relationship Id="rId5" Type="http://schemas.openxmlformats.org/officeDocument/2006/relationships/hyperlink" Target="http://www.eritrealive.com/wp-content/uploads/2014/06/Homo-Ergaster-Africano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eritrealive.com/author/eritrealive/" TargetMode="External"/><Relationship Id="rId9" Type="http://schemas.openxmlformats.org/officeDocument/2006/relationships/hyperlink" Target="http://www.eritrealive.com/wp-content/uploads/2014/06/images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dcterms:created xsi:type="dcterms:W3CDTF">2017-07-21T15:05:00Z</dcterms:created>
  <dcterms:modified xsi:type="dcterms:W3CDTF">2017-07-21T15:07:00Z</dcterms:modified>
</cp:coreProperties>
</file>