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AA" w:rsidRPr="000E2EAA" w:rsidRDefault="000E2EAA" w:rsidP="000E2EAA">
      <w:pPr>
        <w:rPr>
          <w:rFonts w:ascii="Times New Roman" w:hAnsi="Times New Roman" w:cs="Times New Roman"/>
          <w:color w:val="FF0000"/>
          <w:sz w:val="24"/>
          <w:szCs w:val="24"/>
        </w:rPr>
      </w:pPr>
      <w:r w:rsidRPr="000E2EAA">
        <w:rPr>
          <w:rFonts w:ascii="Times New Roman" w:hAnsi="Times New Roman" w:cs="Times New Roman"/>
          <w:color w:val="FF0000"/>
          <w:sz w:val="24"/>
          <w:szCs w:val="24"/>
        </w:rPr>
        <w:t xml:space="preserve">LA BATTAGLIA </w:t>
      </w:r>
      <w:proofErr w:type="spellStart"/>
      <w:r w:rsidRPr="000E2EAA">
        <w:rPr>
          <w:rFonts w:ascii="Times New Roman" w:hAnsi="Times New Roman" w:cs="Times New Roman"/>
          <w:color w:val="FF0000"/>
          <w:sz w:val="24"/>
          <w:szCs w:val="24"/>
        </w:rPr>
        <w:t>DI</w:t>
      </w:r>
      <w:proofErr w:type="spellEnd"/>
      <w:r w:rsidRPr="000E2EAA">
        <w:rPr>
          <w:rFonts w:ascii="Times New Roman" w:hAnsi="Times New Roman" w:cs="Times New Roman"/>
          <w:color w:val="FF0000"/>
          <w:sz w:val="24"/>
          <w:szCs w:val="24"/>
        </w:rPr>
        <w:t xml:space="preserve"> CHEREN – Ciro </w:t>
      </w:r>
      <w:proofErr w:type="spellStart"/>
      <w:r w:rsidRPr="000E2EAA">
        <w:rPr>
          <w:rFonts w:ascii="Times New Roman" w:hAnsi="Times New Roman" w:cs="Times New Roman"/>
          <w:color w:val="FF0000"/>
          <w:sz w:val="24"/>
          <w:szCs w:val="24"/>
        </w:rPr>
        <w:t>Paoletti</w:t>
      </w:r>
      <w:proofErr w:type="spellEnd"/>
    </w:p>
    <w:p w:rsidR="00685C8E" w:rsidRPr="00685C8E" w:rsidRDefault="00685C8E" w:rsidP="007B78DA">
      <w:pPr>
        <w:rPr>
          <w:rFonts w:ascii="Times New Roman" w:hAnsi="Times New Roman" w:cs="Times New Roman"/>
          <w:color w:val="FF0000"/>
          <w:sz w:val="24"/>
          <w:szCs w:val="24"/>
        </w:rPr>
      </w:pP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L’Africa Orientale era in guerra dal 1936: dopo la pacificazione del ‘37, focolai di rivolta si erano accesi qua e là, obbligando le truppe italiane a combattere in lunghi e stancanti turni antiguerriglia. Adesso, dal 10 giugno 1940, aumentavano i nemici, poiché ai ribelli si sommavano Francesi ed Inglesi, ed era necessario combattere su più fronti agendo offensivamente, almeno così ordinava Roma.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 comando delle truppe era stato nominato il generale </w:t>
      </w:r>
      <w:proofErr w:type="spellStart"/>
      <w:r w:rsidRPr="008F6CA8">
        <w:rPr>
          <w:rFonts w:ascii="Times New Roman" w:hAnsi="Times New Roman" w:cs="Times New Roman"/>
          <w:sz w:val="24"/>
          <w:szCs w:val="24"/>
        </w:rPr>
        <w:t>Trezzani</w:t>
      </w:r>
      <w:proofErr w:type="spellEnd"/>
      <w:r w:rsidRPr="008F6CA8">
        <w:rPr>
          <w:rFonts w:ascii="Times New Roman" w:hAnsi="Times New Roman" w:cs="Times New Roman"/>
          <w:sz w:val="24"/>
          <w:szCs w:val="24"/>
        </w:rPr>
        <w:t xml:space="preserve">, buon teorico di tattica e benvoluto da Badoglio. </w:t>
      </w:r>
      <w:proofErr w:type="spellStart"/>
      <w:r w:rsidRPr="008F6CA8">
        <w:rPr>
          <w:rFonts w:ascii="Times New Roman" w:hAnsi="Times New Roman" w:cs="Times New Roman"/>
          <w:sz w:val="24"/>
          <w:szCs w:val="24"/>
        </w:rPr>
        <w:t>Trezzani</w:t>
      </w:r>
      <w:proofErr w:type="spellEnd"/>
      <w:r w:rsidRPr="008F6CA8">
        <w:rPr>
          <w:rFonts w:ascii="Times New Roman" w:hAnsi="Times New Roman" w:cs="Times New Roman"/>
          <w:sz w:val="24"/>
          <w:szCs w:val="24"/>
        </w:rPr>
        <w:t>, preso atto della situazione</w:t>
      </w:r>
      <w:r w:rsidRPr="008F6CA8">
        <w:rPr>
          <w:rStyle w:val="Rimandonotaapidipagina"/>
          <w:rFonts w:ascii="Times New Roman" w:hAnsi="Times New Roman" w:cs="Times New Roman"/>
          <w:sz w:val="24"/>
          <w:szCs w:val="24"/>
        </w:rPr>
        <w:footnoteReference w:id="1"/>
      </w:r>
      <w:r w:rsidRPr="008F6CA8">
        <w:rPr>
          <w:rFonts w:ascii="Times New Roman" w:hAnsi="Times New Roman" w:cs="Times New Roman"/>
          <w:sz w:val="24"/>
          <w:szCs w:val="24"/>
        </w:rPr>
        <w:t xml:space="preserve"> e degli ordini di Roma, aveva diviso la struttura militare dell’Impero in tre scacchieri: Nord, Est e Sud, presidiati da una divisione speciale, 8 battaglioni camicie nere, 28 brigate coloniali e varie unità minori. Arruolando i civili nazionali presenti in Africa Orientale;</w:t>
      </w:r>
      <w:r w:rsidRPr="008F6CA8">
        <w:rPr>
          <w:rStyle w:val="Rimandonotaapidipagina"/>
          <w:rFonts w:ascii="Times New Roman" w:hAnsi="Times New Roman" w:cs="Times New Roman"/>
          <w:sz w:val="24"/>
          <w:szCs w:val="24"/>
        </w:rPr>
        <w:footnoteReference w:id="2"/>
      </w:r>
      <w:r w:rsidRPr="008F6CA8">
        <w:rPr>
          <w:rFonts w:ascii="Times New Roman" w:hAnsi="Times New Roman" w:cs="Times New Roman"/>
          <w:sz w:val="24"/>
          <w:szCs w:val="24"/>
        </w:rPr>
        <w:t xml:space="preserve"> ed il totale delle truppe salì a 324.000 uomini, di cui 54.000 italiani,</w:t>
      </w:r>
      <w:r w:rsidRPr="008F6CA8">
        <w:rPr>
          <w:rStyle w:val="Rimandonotaapidipagina"/>
          <w:rFonts w:ascii="Times New Roman" w:hAnsi="Times New Roman" w:cs="Times New Roman"/>
          <w:sz w:val="24"/>
          <w:szCs w:val="24"/>
        </w:rPr>
        <w:footnoteReference w:id="3"/>
      </w:r>
      <w:r w:rsidRPr="008F6CA8">
        <w:rPr>
          <w:rFonts w:ascii="Times New Roman" w:hAnsi="Times New Roman" w:cs="Times New Roman"/>
          <w:sz w:val="24"/>
          <w:szCs w:val="24"/>
        </w:rPr>
        <w:t xml:space="preserve"> con una compagnia carri medi, uno squadrone carri veloci, una squadriglia autoblindo e circa 200 aerei.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i/>
          <w:iCs/>
          <w:sz w:val="24"/>
          <w:szCs w:val="24"/>
        </w:rPr>
      </w:pPr>
      <w:r w:rsidRPr="008F6CA8">
        <w:rPr>
          <w:rFonts w:ascii="Times New Roman" w:hAnsi="Times New Roman" w:cs="Times New Roman"/>
          <w:sz w:val="24"/>
          <w:szCs w:val="24"/>
        </w:rPr>
        <w:t xml:space="preserve">Le truppe avrebbero operato secondo i canoni della tattica coloniale, basata sulla abilità di manovra di leggere unità coloniali, articolate su battaglioni di fanteria, di cui da tre a cinque formavano una Brigata. Ma, come avrebbe poi scritto il generale </w:t>
      </w:r>
      <w:proofErr w:type="spellStart"/>
      <w:r w:rsidRPr="008F6CA8">
        <w:rPr>
          <w:rFonts w:ascii="Times New Roman" w:hAnsi="Times New Roman" w:cs="Times New Roman"/>
          <w:sz w:val="24"/>
          <w:szCs w:val="24"/>
        </w:rPr>
        <w:t>Carnimeo</w:t>
      </w:r>
      <w:proofErr w:type="spellEnd"/>
      <w:r w:rsidRPr="008F6CA8">
        <w:rPr>
          <w:rFonts w:ascii="Times New Roman" w:hAnsi="Times New Roman" w:cs="Times New Roman"/>
          <w:sz w:val="24"/>
          <w:szCs w:val="24"/>
        </w:rPr>
        <w:t>: “</w:t>
      </w:r>
      <w:r w:rsidRPr="008F6CA8">
        <w:rPr>
          <w:rFonts w:ascii="Times New Roman" w:hAnsi="Times New Roman" w:cs="Times New Roman"/>
          <w:i/>
          <w:iCs/>
          <w:sz w:val="24"/>
          <w:szCs w:val="24"/>
        </w:rPr>
        <w:t xml:space="preserve">all’inizio delle ostilità, nel 1940, le leggere unità appiedate indigene, in Libia ed in Africa Orientale, si scontrarono con quelle meccanizzate britanniche e, pur comportandosi con bravura e valore, dovettero soccombere per lo squilibrio dei mezzi in contrasto; la loro tradizionale irruenza offensiva e la loro abilità </w:t>
      </w:r>
      <w:proofErr w:type="spellStart"/>
      <w:r w:rsidRPr="008F6CA8">
        <w:rPr>
          <w:rFonts w:ascii="Times New Roman" w:hAnsi="Times New Roman" w:cs="Times New Roman"/>
          <w:i/>
          <w:iCs/>
          <w:sz w:val="24"/>
          <w:szCs w:val="24"/>
        </w:rPr>
        <w:t>manovriera</w:t>
      </w:r>
      <w:proofErr w:type="spellEnd"/>
      <w:r w:rsidRPr="008F6CA8">
        <w:rPr>
          <w:rFonts w:ascii="Times New Roman" w:hAnsi="Times New Roman" w:cs="Times New Roman"/>
          <w:i/>
          <w:iCs/>
          <w:sz w:val="24"/>
          <w:szCs w:val="24"/>
        </w:rPr>
        <w:t xml:space="preserve"> furono spezzate e neutralizzate dalla potenza delle opposte formazioni corazzate.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i/>
          <w:iCs/>
          <w:sz w:val="24"/>
          <w:szCs w:val="24"/>
        </w:rPr>
      </w:pPr>
      <w:r w:rsidRPr="008F6CA8">
        <w:rPr>
          <w:rFonts w:ascii="Times New Roman" w:hAnsi="Times New Roman" w:cs="Times New Roman"/>
          <w:i/>
          <w:iCs/>
          <w:sz w:val="24"/>
          <w:szCs w:val="24"/>
        </w:rPr>
        <w:t>Il consueto metodo tattico coloniale si palesò superato anche nella difensiva. L’invalso sistema della difesa, praticata su un estesissimo territorio, affidata a pochi battaglioni privi di mezzi celeri di trasporto, fu reso irrisorio dal facile superamento ed attraversamento delle  linee da parte dei veloci autoveicoli armati britannici, senza che la difesa, con le sue forze diluite o raggruppate a blocchi o a capisaldi distanti tra loro, avesse la possibilità di spostare in tempo le sue riserve ed opporre efficace resistenza nel tratto minacciato.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i/>
          <w:iCs/>
          <w:sz w:val="24"/>
          <w:szCs w:val="24"/>
        </w:rPr>
        <w:lastRenderedPageBreak/>
        <w:t xml:space="preserve">L’unità tattica fondamentale, in colonia, era il battaglione coloniale: gruppi di questi, da tre a cinque, costituivano la brigata, organismo mobile ed elastico nel suo comportamento tattico, di compattezza morale e  </w:t>
      </w:r>
      <w:proofErr w:type="spellStart"/>
      <w:r w:rsidRPr="008F6CA8">
        <w:rPr>
          <w:rFonts w:ascii="Times New Roman" w:hAnsi="Times New Roman" w:cs="Times New Roman"/>
          <w:i/>
          <w:iCs/>
          <w:sz w:val="24"/>
          <w:szCs w:val="24"/>
        </w:rPr>
        <w:t>materiale…</w:t>
      </w:r>
      <w:proofErr w:type="spellEnd"/>
      <w:r w:rsidRPr="008F6CA8">
        <w:rPr>
          <w:rFonts w:ascii="Times New Roman" w:hAnsi="Times New Roman" w:cs="Times New Roman"/>
          <w:i/>
          <w:iCs/>
          <w:sz w:val="24"/>
          <w:szCs w:val="24"/>
        </w:rPr>
        <w:t xml:space="preserve">.  </w:t>
      </w:r>
      <w:r w:rsidRPr="008F6CA8">
        <w:rPr>
          <w:rFonts w:ascii="Times New Roman" w:hAnsi="Times New Roman" w:cs="Times New Roman"/>
          <w:sz w:val="24"/>
          <w:szCs w:val="24"/>
        </w:rPr>
        <w:t>”</w:t>
      </w:r>
      <w:r w:rsidRPr="008F6CA8">
        <w:rPr>
          <w:rStyle w:val="Rimandonotaapidipagina"/>
          <w:rFonts w:ascii="Times New Roman" w:hAnsi="Times New Roman" w:cs="Times New Roman"/>
          <w:sz w:val="24"/>
          <w:szCs w:val="24"/>
        </w:rPr>
        <w:t xml:space="preserve"> </w:t>
      </w:r>
      <w:r w:rsidRPr="008F6CA8">
        <w:rPr>
          <w:rStyle w:val="Rimandonotaapidipagina"/>
          <w:rFonts w:ascii="Times New Roman" w:hAnsi="Times New Roman" w:cs="Times New Roman"/>
          <w:sz w:val="24"/>
          <w:szCs w:val="24"/>
        </w:rPr>
        <w:footnoteReference w:id="4"/>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i/>
          <w:iCs/>
          <w:sz w:val="24"/>
          <w:szCs w:val="24"/>
        </w:rPr>
      </w:pPr>
      <w:r w:rsidRPr="008F6CA8">
        <w:rPr>
          <w:rFonts w:ascii="Times New Roman" w:hAnsi="Times New Roman" w:cs="Times New Roman"/>
          <w:sz w:val="24"/>
          <w:szCs w:val="24"/>
        </w:rPr>
        <w:t>La mobilitazione aumentò il numero delle Brigate, ma furono armate, equipaggiate ed addestrate in modo incompleto, “</w:t>
      </w:r>
      <w:r w:rsidRPr="008F6CA8">
        <w:rPr>
          <w:rFonts w:ascii="Times New Roman" w:hAnsi="Times New Roman" w:cs="Times New Roman"/>
          <w:i/>
          <w:iCs/>
          <w:sz w:val="24"/>
          <w:szCs w:val="24"/>
        </w:rPr>
        <w:t>sì che esse risultarono di grande fragilità tattica e corrose nello spirito, al punto da defezionare ai primi insuccessi ed aggredire i propri ufficiali.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i/>
          <w:iCs/>
          <w:sz w:val="24"/>
          <w:szCs w:val="24"/>
        </w:rPr>
      </w:pPr>
      <w:r w:rsidRPr="008F6CA8">
        <w:rPr>
          <w:rFonts w:ascii="Times New Roman" w:hAnsi="Times New Roman" w:cs="Times New Roman"/>
          <w:i/>
          <w:iCs/>
          <w:sz w:val="24"/>
          <w:szCs w:val="24"/>
        </w:rPr>
        <w:t>Il richiamo alle armi dei nazionali residenti nell’impero, per la costituzione di battaglioni di milizia Volontaria si svolse fra molte e dure difficoltà, derivanti da un’inconcepibile impreparazione delle relative operazioni e dalle interferenze della MVSN e delle autorità civili; i risultati furono molto modesti e, comunque, non proporzionati al numero degli iscritti, pur tenendo in considerevole conto le necessità imposte dalle industrie e dalle organizzazioni indispensabili alla vita ed ai bisogni della colonia.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i/>
          <w:iCs/>
          <w:sz w:val="24"/>
          <w:szCs w:val="24"/>
        </w:rPr>
        <w:t>La preparazione militare venne così a mancare anche nella difesa dell’Abissina: fu ritenuto non certo con serietà e ponderatezza, che tale difesa potesse poggiare sulle leggere unità indigene e sui pochi battaglioni di “camicie nere”; ma quando la bufera travolse l’Italia nella guerra mondiale ed i progressi dell’organizzazione bellica britannica in Africa furono palesi, le deficienze già manifeste non furono attenuate ed i sistemi e gli ordinamenti civili e militari perdurarono, con tutte le lacune, in pieno contrasto con lo stato di guerra.</w:t>
      </w:r>
      <w:r w:rsidRPr="008F6CA8">
        <w:rPr>
          <w:rFonts w:ascii="Times New Roman" w:hAnsi="Times New Roman" w:cs="Times New Roman"/>
          <w:sz w:val="24"/>
          <w:szCs w:val="24"/>
        </w:rPr>
        <w:t>”</w:t>
      </w:r>
      <w:r w:rsidRPr="008F6CA8">
        <w:rPr>
          <w:rStyle w:val="Rimandonotaapidipagina"/>
          <w:rFonts w:ascii="Times New Roman" w:hAnsi="Times New Roman" w:cs="Times New Roman"/>
          <w:sz w:val="24"/>
          <w:szCs w:val="24"/>
        </w:rPr>
        <w:footnoteReference w:id="5"/>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nocciolo delle unità nazionali era </w:t>
      </w:r>
      <w:smartTag w:uri="urn:schemas-microsoft-com:office:smarttags" w:element="PersonName">
        <w:smartTagPr>
          <w:attr w:name="ProductID" w:val="la Divisione Granatieri"/>
        </w:smartTagPr>
        <w:smartTag w:uri="urn:schemas-microsoft-com:office:smarttags" w:element="PersonName">
          <w:smartTagPr>
            <w:attr w:name="ProductID" w:val="la Divisione"/>
          </w:smartTagPr>
          <w:r w:rsidRPr="008F6CA8">
            <w:rPr>
              <w:rFonts w:ascii="Times New Roman" w:hAnsi="Times New Roman" w:cs="Times New Roman"/>
              <w:sz w:val="24"/>
              <w:szCs w:val="24"/>
            </w:rPr>
            <w:t>la Divisione</w:t>
          </w:r>
        </w:smartTag>
        <w:r w:rsidRPr="008F6CA8">
          <w:rPr>
            <w:rFonts w:ascii="Times New Roman" w:hAnsi="Times New Roman" w:cs="Times New Roman"/>
            <w:sz w:val="24"/>
            <w:szCs w:val="24"/>
          </w:rPr>
          <w:t xml:space="preserve"> Granatieri</w:t>
        </w:r>
      </w:smartTag>
      <w:r w:rsidRPr="008F6CA8">
        <w:rPr>
          <w:rFonts w:ascii="Times New Roman" w:hAnsi="Times New Roman" w:cs="Times New Roman"/>
          <w:sz w:val="24"/>
          <w:szCs w:val="24"/>
        </w:rPr>
        <w:t xml:space="preserve"> di Savoia, formata in Italia, arrivata in Africa nel 1937 e che in quel periodo era composta da un comando divisione, due reggimenti - 10° e 11° Granatieri di Savoia - un Battaglione Mitraglieri divisionale, uno - il XV - di Camicie Nere d’Africa, dal 60° Reggimento Artiglieria (due gruppi e un deposito), da un Gruppo Contraereo Camicie Nere d’Africa, un Gruppo Artiglieria da Posizione, dal Gruppo Squadroni Cavalieri di </w:t>
      </w:r>
      <w:proofErr w:type="spellStart"/>
      <w:r w:rsidRPr="008F6CA8">
        <w:rPr>
          <w:rFonts w:ascii="Times New Roman" w:hAnsi="Times New Roman" w:cs="Times New Roman"/>
          <w:sz w:val="24"/>
          <w:szCs w:val="24"/>
        </w:rPr>
        <w:t>Neghelli</w:t>
      </w:r>
      <w:proofErr w:type="spellEnd"/>
      <w:r w:rsidRPr="008F6CA8">
        <w:rPr>
          <w:rFonts w:ascii="Times New Roman" w:hAnsi="Times New Roman" w:cs="Times New Roman"/>
          <w:sz w:val="24"/>
          <w:szCs w:val="24"/>
        </w:rPr>
        <w:t xml:space="preserve"> - su due squadroni a cavallo ed uno carri veloci - e da un Deposito Coloniale, che fungeva anche da Distretto Militare. I due reggimenti granatieri avevano una struttura particolare, perché il III/10° era il battaglione alpino </w:t>
      </w:r>
      <w:proofErr w:type="spellStart"/>
      <w:r w:rsidRPr="008F6CA8">
        <w:rPr>
          <w:rFonts w:ascii="Times New Roman" w:hAnsi="Times New Roman" w:cs="Times New Roman"/>
          <w:sz w:val="24"/>
          <w:szCs w:val="24"/>
        </w:rPr>
        <w:t>Uorc</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Amba</w:t>
      </w:r>
      <w:proofErr w:type="spellEnd"/>
      <w:r w:rsidRPr="008F6CA8">
        <w:rPr>
          <w:rFonts w:ascii="Times New Roman" w:hAnsi="Times New Roman" w:cs="Times New Roman"/>
          <w:sz w:val="24"/>
          <w:szCs w:val="24"/>
        </w:rPr>
        <w:t xml:space="preserve"> ed il III/11° era composto da bersaglieri.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La guerra in Africa Orientale ebbe delle caratteristiche peculiari che, sommandosi ai noti problemi del Regio Esercito, determinarono il collasso dell’Impero in tempi brevi.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Intanto gli Inglesi avevano infiltrato alcuni loro agenti segreti, Italiani al loro servizio, in Etiopia fin dal 1935, facendoli arruolare  fra i volontari legionari. (uno in particolare, un torinese, sarebbe poi diventato il tramite fra le forze d’occupazione britanniche in </w:t>
      </w:r>
      <w:proofErr w:type="spellStart"/>
      <w:r w:rsidRPr="008F6CA8">
        <w:rPr>
          <w:rFonts w:ascii="Times New Roman" w:hAnsi="Times New Roman" w:cs="Times New Roman"/>
          <w:sz w:val="24"/>
          <w:szCs w:val="24"/>
        </w:rPr>
        <w:t>A.O.I.</w:t>
      </w:r>
      <w:proofErr w:type="spellEnd"/>
      <w:r w:rsidRPr="008F6CA8">
        <w:rPr>
          <w:rFonts w:ascii="Times New Roman" w:hAnsi="Times New Roman" w:cs="Times New Roman"/>
          <w:sz w:val="24"/>
          <w:szCs w:val="24"/>
        </w:rPr>
        <w:t xml:space="preserve"> ed il Comitato Italiano di Addis </w:t>
      </w:r>
      <w:proofErr w:type="spellStart"/>
      <w:r w:rsidRPr="008F6CA8">
        <w:rPr>
          <w:rFonts w:ascii="Times New Roman" w:hAnsi="Times New Roman" w:cs="Times New Roman"/>
          <w:sz w:val="24"/>
          <w:szCs w:val="24"/>
        </w:rPr>
        <w:t>Abeba</w:t>
      </w:r>
      <w:proofErr w:type="spellEnd"/>
      <w:r w:rsidRPr="008F6CA8">
        <w:rPr>
          <w:rFonts w:ascii="Times New Roman" w:hAnsi="Times New Roman" w:cs="Times New Roman"/>
          <w:sz w:val="24"/>
          <w:szCs w:val="24"/>
        </w:rPr>
        <w:t>, che rappresentava i civili italiani rimasti là dopo il crollo).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lastRenderedPageBreak/>
        <w:t>In secondo luogo il rilassato clima politico coloniale aveva attirato nell’Impero numerosi dissidenti, alcuni dei quali, già l’11 giugno, iniziarono a complottare per accordarsi cogli Inglesi e cercare di far cadere il Fascismo almeno in Africa Orientale, magari per mezzo di una pace separata fra il Duca d’Aosta e Londra.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Infine bisogna ricordare che le unità presenti erano numerose, ma non ben dotate e</w:t>
      </w:r>
      <w:r w:rsidRPr="008F6CA8">
        <w:rPr>
          <w:rStyle w:val="Rimandonotaapidipagina"/>
          <w:rFonts w:ascii="Times New Roman" w:hAnsi="Times New Roman" w:cs="Times New Roman"/>
          <w:sz w:val="24"/>
          <w:szCs w:val="24"/>
        </w:rPr>
        <w:footnoteReference w:id="6"/>
      </w:r>
      <w:r w:rsidRPr="008F6CA8">
        <w:rPr>
          <w:rFonts w:ascii="Times New Roman" w:hAnsi="Times New Roman" w:cs="Times New Roman"/>
          <w:sz w:val="24"/>
          <w:szCs w:val="24"/>
        </w:rPr>
        <w:t xml:space="preserve"> nel complesso non furono ben comandate. Alcuni sostennero che, nonostante gli ordini, non c’era volontà di colpire, un po’ </w:t>
      </w:r>
      <w:proofErr w:type="spellStart"/>
      <w:r w:rsidRPr="008F6CA8">
        <w:rPr>
          <w:rFonts w:ascii="Times New Roman" w:hAnsi="Times New Roman" w:cs="Times New Roman"/>
          <w:sz w:val="24"/>
          <w:szCs w:val="24"/>
        </w:rPr>
        <w:t>perchè</w:t>
      </w:r>
      <w:proofErr w:type="spellEnd"/>
      <w:r w:rsidRPr="008F6CA8">
        <w:rPr>
          <w:rFonts w:ascii="Times New Roman" w:hAnsi="Times New Roman" w:cs="Times New Roman"/>
          <w:sz w:val="24"/>
          <w:szCs w:val="24"/>
        </w:rPr>
        <w:t xml:space="preserve"> si tendeva a lasciar correre ed un po’ </w:t>
      </w:r>
      <w:proofErr w:type="spellStart"/>
      <w:r w:rsidRPr="008F6CA8">
        <w:rPr>
          <w:rFonts w:ascii="Times New Roman" w:hAnsi="Times New Roman" w:cs="Times New Roman"/>
          <w:sz w:val="24"/>
          <w:szCs w:val="24"/>
        </w:rPr>
        <w:t>perchè</w:t>
      </w:r>
      <w:proofErr w:type="spellEnd"/>
      <w:r w:rsidRPr="008F6CA8">
        <w:rPr>
          <w:rFonts w:ascii="Times New Roman" w:hAnsi="Times New Roman" w:cs="Times New Roman"/>
          <w:sz w:val="24"/>
          <w:szCs w:val="24"/>
        </w:rPr>
        <w:t xml:space="preserve"> si pensava, forse non del tutto a torto, che l’AOI, isolata com’era, sarebbe caduta inevitabilmente e che quindi fosse meglio difendersi anziché attaccare. Ma altri attribuiscono gran parte, o la totalità, della colpa dell’inazione agli ordini provenienti da Roma, che avrebbero legato le mani al Duca d’Aosta.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problema fu, caso mai, che le truppe italiane erano poco mobili e che, alla lunga, gli Inglesi ne avrebbero saputo profittare. Per gli autocarri c’erano pochi pezzi di ricambio, da tre a sei mesi di nafta e di benzina e niente gomme di scorta. Ogni volta che si mandava un’autocolonna a portare rifornimenti alle truppe operanti in Somalia e Kenya, si doveva dare per scontata una perdita di due autocarri, cannibalizzati per rimettere in sesto gli altri, usurati dalle migliaia di chilometri percorsi.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Sia come sia, a dispetto del pessimismo dei comandanti, suffragato ed alimentato da informazioni del Servizio Informazioni Militari che gonfiavano all’inverosimile le forze avversarie, le truppe nazionali ed indigene appena si misero in moto conquistarono, in Kenya il saliente compreso fra </w:t>
      </w:r>
      <w:proofErr w:type="spellStart"/>
      <w:r w:rsidRPr="008F6CA8">
        <w:rPr>
          <w:rFonts w:ascii="Times New Roman" w:hAnsi="Times New Roman" w:cs="Times New Roman"/>
          <w:sz w:val="24"/>
          <w:szCs w:val="24"/>
        </w:rPr>
        <w:t>Moyale</w:t>
      </w:r>
      <w:proofErr w:type="spellEnd"/>
      <w:r w:rsidRPr="008F6CA8">
        <w:rPr>
          <w:rFonts w:ascii="Times New Roman" w:hAnsi="Times New Roman" w:cs="Times New Roman"/>
          <w:sz w:val="24"/>
          <w:szCs w:val="24"/>
        </w:rPr>
        <w:t xml:space="preserve"> ed </w:t>
      </w:r>
      <w:proofErr w:type="spellStart"/>
      <w:r w:rsidRPr="008F6CA8">
        <w:rPr>
          <w:rFonts w:ascii="Times New Roman" w:hAnsi="Times New Roman" w:cs="Times New Roman"/>
          <w:sz w:val="24"/>
          <w:szCs w:val="24"/>
        </w:rPr>
        <w:t>El</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Uach</w:t>
      </w:r>
      <w:proofErr w:type="spellEnd"/>
      <w:r w:rsidRPr="008F6CA8">
        <w:rPr>
          <w:rFonts w:ascii="Times New Roman" w:hAnsi="Times New Roman" w:cs="Times New Roman"/>
          <w:sz w:val="24"/>
          <w:szCs w:val="24"/>
        </w:rPr>
        <w:t xml:space="preserve">; al confine fra Sudan e Kenya la sponda nordoccidentale del Lago Rodolfo; ed in Sudan </w:t>
      </w:r>
      <w:proofErr w:type="spellStart"/>
      <w:r w:rsidRPr="008F6CA8">
        <w:rPr>
          <w:rFonts w:ascii="Times New Roman" w:hAnsi="Times New Roman" w:cs="Times New Roman"/>
          <w:sz w:val="24"/>
          <w:szCs w:val="24"/>
        </w:rPr>
        <w:t>Kurmuk</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Gallabat</w:t>
      </w:r>
      <w:proofErr w:type="spellEnd"/>
      <w:r w:rsidRPr="008F6CA8">
        <w:rPr>
          <w:rFonts w:ascii="Times New Roman" w:hAnsi="Times New Roman" w:cs="Times New Roman"/>
          <w:sz w:val="24"/>
          <w:szCs w:val="24"/>
        </w:rPr>
        <w:t xml:space="preserve"> e Cassala.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Se gli alti comandi avessero tenuto gli occhi aperti, si sarebbero resi conto che le vittorie colte nell’estate 1940 indicavano la presenza d’un avversario debole; ma non fu così. La presa della Somalia Britannica, ultimata dal generale Nasi con 40.000 uomini contro 13.000 britannici il 19 agosto, non solo non insegnò nulla ma, addirittura, fu criticata. La si disse inutile e dispendiosa, </w:t>
      </w:r>
      <w:proofErr w:type="spellStart"/>
      <w:r w:rsidRPr="008F6CA8">
        <w:rPr>
          <w:rFonts w:ascii="Times New Roman" w:hAnsi="Times New Roman" w:cs="Times New Roman"/>
          <w:sz w:val="24"/>
          <w:szCs w:val="24"/>
        </w:rPr>
        <w:t>perchè</w:t>
      </w:r>
      <w:proofErr w:type="spellEnd"/>
      <w:r w:rsidRPr="008F6CA8">
        <w:rPr>
          <w:rFonts w:ascii="Times New Roman" w:hAnsi="Times New Roman" w:cs="Times New Roman"/>
          <w:sz w:val="24"/>
          <w:szCs w:val="24"/>
        </w:rPr>
        <w:t xml:space="preserve"> aveva logorato risorse meglio impiegabili in Sudan. Forse era vero, ma a parte il fatto che, una volta tanto, le truppe italiane si erano liberate di quella che poteva diventare una pericolosa testa di ponte nemica, a parte il fatto che l’effetto psicologico di tale vittoria, ottenuta contro truppe nazionali inglesi, sul morale degli Italiani e degli stessi Britannici fu tale da costituire già solo di per sé un’ampia giustificazione all’operazione, aggiungendosi al precedente risultato concreto ottenuto, cioè che  “</w:t>
      </w:r>
      <w:r w:rsidRPr="008F6CA8">
        <w:rPr>
          <w:rFonts w:ascii="Times New Roman" w:hAnsi="Times New Roman" w:cs="Times New Roman"/>
          <w:i/>
          <w:iCs/>
          <w:sz w:val="24"/>
          <w:szCs w:val="24"/>
        </w:rPr>
        <w:t xml:space="preserve">...quando gli Italiani spensero il faro sull’estremità del Corno dell’Africa, a Capo </w:t>
      </w:r>
      <w:proofErr w:type="spellStart"/>
      <w:r w:rsidRPr="008F6CA8">
        <w:rPr>
          <w:rFonts w:ascii="Times New Roman" w:hAnsi="Times New Roman" w:cs="Times New Roman"/>
          <w:i/>
          <w:iCs/>
          <w:sz w:val="24"/>
          <w:szCs w:val="24"/>
        </w:rPr>
        <w:t>Guardafui</w:t>
      </w:r>
      <w:proofErr w:type="spellEnd"/>
      <w:r w:rsidRPr="008F6CA8">
        <w:rPr>
          <w:rFonts w:ascii="Times New Roman" w:hAnsi="Times New Roman" w:cs="Times New Roman"/>
          <w:i/>
          <w:iCs/>
          <w:sz w:val="24"/>
          <w:szCs w:val="24"/>
        </w:rPr>
        <w:t xml:space="preserve">, tutti i convogli inglesi dovettero portarsi ad est di </w:t>
      </w:r>
      <w:proofErr w:type="spellStart"/>
      <w:r w:rsidRPr="008F6CA8">
        <w:rPr>
          <w:rFonts w:ascii="Times New Roman" w:hAnsi="Times New Roman" w:cs="Times New Roman"/>
          <w:i/>
          <w:iCs/>
          <w:sz w:val="24"/>
          <w:szCs w:val="24"/>
        </w:rPr>
        <w:t>Socotra</w:t>
      </w:r>
      <w:proofErr w:type="spellEnd"/>
      <w:r w:rsidRPr="008F6CA8">
        <w:rPr>
          <w:rFonts w:ascii="Times New Roman" w:hAnsi="Times New Roman" w:cs="Times New Roman"/>
          <w:i/>
          <w:iCs/>
          <w:sz w:val="24"/>
          <w:szCs w:val="24"/>
        </w:rPr>
        <w:t xml:space="preserve">, aggiungendo così </w:t>
      </w:r>
      <w:smartTag w:uri="urn:schemas-microsoft-com:office:smarttags" w:element="metricconverter">
        <w:smartTagPr>
          <w:attr w:name="ProductID" w:val="200 miglia"/>
        </w:smartTagPr>
        <w:r w:rsidRPr="008F6CA8">
          <w:rPr>
            <w:rFonts w:ascii="Times New Roman" w:hAnsi="Times New Roman" w:cs="Times New Roman"/>
            <w:i/>
            <w:iCs/>
            <w:sz w:val="24"/>
            <w:szCs w:val="24"/>
          </w:rPr>
          <w:t>200 miglia</w:t>
        </w:r>
      </w:smartTag>
      <w:r w:rsidRPr="008F6CA8">
        <w:rPr>
          <w:rFonts w:ascii="Times New Roman" w:hAnsi="Times New Roman" w:cs="Times New Roman"/>
          <w:i/>
          <w:iCs/>
          <w:sz w:val="24"/>
          <w:szCs w:val="24"/>
        </w:rPr>
        <w:t xml:space="preserve"> </w:t>
      </w:r>
      <w:r w:rsidRPr="008F6CA8">
        <w:rPr>
          <w:rFonts w:ascii="Times New Roman" w:hAnsi="Times New Roman" w:cs="Times New Roman"/>
          <w:i/>
          <w:iCs/>
          <w:sz w:val="24"/>
          <w:szCs w:val="24"/>
        </w:rPr>
        <w:lastRenderedPageBreak/>
        <w:t>alle loro rotte e qualche giorno alla durata del viaggio: soltanto questo ritardo era un vantaggio rilevante ai fini dello sforzo bellico dell’Asse.</w:t>
      </w:r>
      <w:r w:rsidRPr="008F6CA8">
        <w:rPr>
          <w:rFonts w:ascii="Times New Roman" w:hAnsi="Times New Roman" w:cs="Times New Roman"/>
          <w:sz w:val="24"/>
          <w:szCs w:val="24"/>
        </w:rPr>
        <w:t>”</w:t>
      </w:r>
      <w:r w:rsidRPr="008F6CA8">
        <w:rPr>
          <w:rStyle w:val="Rimandonotaapidipagina"/>
          <w:rFonts w:ascii="Times New Roman" w:hAnsi="Times New Roman" w:cs="Times New Roman"/>
          <w:sz w:val="24"/>
          <w:szCs w:val="24"/>
        </w:rPr>
        <w:footnoteReference w:id="7"/>
      </w:r>
      <w:r w:rsidRPr="008F6CA8">
        <w:rPr>
          <w:rFonts w:ascii="Times New Roman" w:hAnsi="Times New Roman" w:cs="Times New Roman"/>
          <w:sz w:val="24"/>
          <w:szCs w:val="24"/>
        </w:rPr>
        <w:t xml:space="preserve">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In settembre Graziani invase l’Egitto. Sarebbe stato il caso d’assalire il Sudan dall’Africa Orientale; ma non fu fatto e gli Italiani restarono fermi fino a novembre.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Intanto gli Inglesi si rinforzavano facendo affluire truppe imperiali, sudafricane e nazionali in Kenya e, usando proprio quei porti che </w:t>
      </w:r>
      <w:proofErr w:type="spellStart"/>
      <w:r w:rsidRPr="008F6CA8">
        <w:rPr>
          <w:rFonts w:ascii="Times New Roman" w:hAnsi="Times New Roman" w:cs="Times New Roman"/>
          <w:sz w:val="24"/>
          <w:szCs w:val="24"/>
        </w:rPr>
        <w:t>Guillet</w:t>
      </w:r>
      <w:proofErr w:type="spellEnd"/>
      <w:r w:rsidRPr="008F6CA8">
        <w:rPr>
          <w:rFonts w:ascii="Times New Roman" w:hAnsi="Times New Roman" w:cs="Times New Roman"/>
          <w:sz w:val="24"/>
          <w:szCs w:val="24"/>
        </w:rPr>
        <w:t xml:space="preserve"> avrebbe voluto occupare, in Sudan.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Fecero il primo tentativo il 6 novembre contro </w:t>
      </w:r>
      <w:proofErr w:type="spellStart"/>
      <w:r w:rsidRPr="008F6CA8">
        <w:rPr>
          <w:rFonts w:ascii="Times New Roman" w:hAnsi="Times New Roman" w:cs="Times New Roman"/>
          <w:sz w:val="24"/>
          <w:szCs w:val="24"/>
        </w:rPr>
        <w:t>Gallabat</w:t>
      </w:r>
      <w:proofErr w:type="spellEnd"/>
      <w:r w:rsidRPr="008F6CA8">
        <w:rPr>
          <w:rFonts w:ascii="Times New Roman" w:hAnsi="Times New Roman" w:cs="Times New Roman"/>
          <w:sz w:val="24"/>
          <w:szCs w:val="24"/>
        </w:rPr>
        <w:t xml:space="preserve">. In ottobre avevano fatto arrivare in Sudan </w:t>
      </w:r>
      <w:smartTag w:uri="urn:schemas-microsoft-com:office:smarttags" w:element="PersonName">
        <w:smartTagPr>
          <w:attr w:name="ProductID" w:val="la X"/>
        </w:smartTagPr>
        <w:r w:rsidRPr="008F6CA8">
          <w:rPr>
            <w:rFonts w:ascii="Times New Roman" w:hAnsi="Times New Roman" w:cs="Times New Roman"/>
            <w:sz w:val="24"/>
            <w:szCs w:val="24"/>
          </w:rPr>
          <w:t>la X</w:t>
        </w:r>
      </w:smartTag>
      <w:r w:rsidRPr="008F6CA8">
        <w:rPr>
          <w:rFonts w:ascii="Times New Roman" w:hAnsi="Times New Roman" w:cs="Times New Roman"/>
          <w:sz w:val="24"/>
          <w:szCs w:val="24"/>
        </w:rPr>
        <w:t xml:space="preserve"> brigata di fanteria indiana, 2 battaglioni appoggiati da un reggimento d’artiglieria con 24 pezzi e da 11 carri armati che, insieme alle truppe sudanesi ed inglesi, dovevano prima riconquistare </w:t>
      </w:r>
      <w:proofErr w:type="spellStart"/>
      <w:r w:rsidRPr="008F6CA8">
        <w:rPr>
          <w:rFonts w:ascii="Times New Roman" w:hAnsi="Times New Roman" w:cs="Times New Roman"/>
          <w:sz w:val="24"/>
          <w:szCs w:val="24"/>
        </w:rPr>
        <w:t>Gallabat</w:t>
      </w:r>
      <w:proofErr w:type="spellEnd"/>
      <w:r w:rsidRPr="008F6CA8">
        <w:rPr>
          <w:rFonts w:ascii="Times New Roman" w:hAnsi="Times New Roman" w:cs="Times New Roman"/>
          <w:sz w:val="24"/>
          <w:szCs w:val="24"/>
        </w:rPr>
        <w:t xml:space="preserve"> e poi prendere </w:t>
      </w:r>
      <w:proofErr w:type="spellStart"/>
      <w:r w:rsidRPr="008F6CA8">
        <w:rPr>
          <w:rFonts w:ascii="Times New Roman" w:hAnsi="Times New Roman" w:cs="Times New Roman"/>
          <w:sz w:val="24"/>
          <w:szCs w:val="24"/>
        </w:rPr>
        <w:t>Metemma</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La prima parte del piano riuscì, ma la seconda no; e i 3 battaglioni italiani del colonnello Castagnola respinsero l’attacco, riprendendo </w:t>
      </w:r>
      <w:proofErr w:type="spellStart"/>
      <w:r w:rsidRPr="008F6CA8">
        <w:rPr>
          <w:rFonts w:ascii="Times New Roman" w:hAnsi="Times New Roman" w:cs="Times New Roman"/>
          <w:sz w:val="24"/>
          <w:szCs w:val="24"/>
        </w:rPr>
        <w:t>Gallabat</w:t>
      </w:r>
      <w:proofErr w:type="spellEnd"/>
      <w:r w:rsidRPr="008F6CA8">
        <w:rPr>
          <w:rFonts w:ascii="Times New Roman" w:hAnsi="Times New Roman" w:cs="Times New Roman"/>
          <w:sz w:val="24"/>
          <w:szCs w:val="24"/>
        </w:rPr>
        <w:t xml:space="preserve"> e distruggendo metà dei carri nemici.</w:t>
      </w:r>
      <w:r w:rsidRPr="008F6CA8">
        <w:rPr>
          <w:rStyle w:val="Rimandonotaapidipagina"/>
          <w:rFonts w:ascii="Times New Roman" w:hAnsi="Times New Roman" w:cs="Times New Roman"/>
          <w:sz w:val="24"/>
          <w:szCs w:val="24"/>
        </w:rPr>
        <w:footnoteReference w:id="8"/>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Era una vittoria di gran risonanza a livello africano, ma di nuovo non fu sfruttata in alcun modo; e le forze italiane continuarono a restare ferme. Non così gli Inglesi, i quali il 18 dicembre cominciarono a farsi sentire in Somalia.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Davanti all’incombente minaccia, il Duca d’Aosta ratificò l’analisi della situazione fatta dal generale </w:t>
      </w:r>
      <w:proofErr w:type="spellStart"/>
      <w:r w:rsidRPr="008F6CA8">
        <w:rPr>
          <w:rFonts w:ascii="Times New Roman" w:hAnsi="Times New Roman" w:cs="Times New Roman"/>
          <w:sz w:val="24"/>
          <w:szCs w:val="24"/>
        </w:rPr>
        <w:t>Trezzani</w:t>
      </w:r>
      <w:proofErr w:type="spellEnd"/>
      <w:r w:rsidRPr="008F6CA8">
        <w:rPr>
          <w:rFonts w:ascii="Times New Roman" w:hAnsi="Times New Roman" w:cs="Times New Roman"/>
          <w:sz w:val="24"/>
          <w:szCs w:val="24"/>
        </w:rPr>
        <w:t xml:space="preserve"> e, considerando la superiorità nemica in aerei, mobilità e mezzi corazzati, il 24 dicembre 1940 accettò il suo schema difensivo, articolato sulla costituzione di un ridotto in ogni scacchiere. Là si sarebbero dovute concentrare tutte le risorse per esercitarvi l’ultima resistenza quando fosse venuto l’attacco inglese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Non tardò. In Africa Settentrionale la vittoria di </w:t>
      </w:r>
      <w:proofErr w:type="spellStart"/>
      <w:r w:rsidRPr="008F6CA8">
        <w:rPr>
          <w:rFonts w:ascii="Times New Roman" w:hAnsi="Times New Roman" w:cs="Times New Roman"/>
          <w:sz w:val="24"/>
          <w:szCs w:val="24"/>
        </w:rPr>
        <w:t>Wavell</w:t>
      </w:r>
      <w:proofErr w:type="spellEnd"/>
      <w:r w:rsidRPr="008F6CA8">
        <w:rPr>
          <w:rFonts w:ascii="Times New Roman" w:hAnsi="Times New Roman" w:cs="Times New Roman"/>
          <w:sz w:val="24"/>
          <w:szCs w:val="24"/>
        </w:rPr>
        <w:t xml:space="preserve"> su Graziani permise il distacco verso sud dell’intera 4ª divisione indiana con artiglierie, automezzi e carri armati. Dal Sud Africa affluirono in Kenya due divisioni; ed il piano britannico - offensiva da nord per Cassala verso l’altopiano etiopico e, da sud, lungo la rotta seguita da Graziani nel 1936, verso Addis </w:t>
      </w:r>
      <w:proofErr w:type="spellStart"/>
      <w:r w:rsidRPr="008F6CA8">
        <w:rPr>
          <w:rFonts w:ascii="Times New Roman" w:hAnsi="Times New Roman" w:cs="Times New Roman"/>
          <w:sz w:val="24"/>
          <w:szCs w:val="24"/>
        </w:rPr>
        <w:t>Abeba</w:t>
      </w:r>
      <w:proofErr w:type="spellEnd"/>
      <w:r w:rsidRPr="008F6CA8">
        <w:rPr>
          <w:rFonts w:ascii="Times New Roman" w:hAnsi="Times New Roman" w:cs="Times New Roman"/>
          <w:sz w:val="24"/>
          <w:szCs w:val="24"/>
        </w:rPr>
        <w:t xml:space="preserve"> - scattò nel gennaio 1941.</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19 il Generale Nasi decise saggiamente di abbandonare Cassala e ritirarsi in Eritrea per accorciare le proprie linee; ma le truppe nemiche gli vennero dietro rapidamente, agganciandolo e sconfiggendolo ad </w:t>
      </w:r>
      <w:proofErr w:type="spellStart"/>
      <w:r w:rsidRPr="008F6CA8">
        <w:rPr>
          <w:rFonts w:ascii="Times New Roman" w:hAnsi="Times New Roman" w:cs="Times New Roman"/>
          <w:sz w:val="24"/>
          <w:szCs w:val="24"/>
        </w:rPr>
        <w:t>Agordat</w:t>
      </w:r>
      <w:proofErr w:type="spellEnd"/>
      <w:r w:rsidRPr="008F6CA8">
        <w:rPr>
          <w:rFonts w:ascii="Times New Roman" w:hAnsi="Times New Roman" w:cs="Times New Roman"/>
          <w:sz w:val="24"/>
          <w:szCs w:val="24"/>
        </w:rPr>
        <w:t xml:space="preserve">.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Dopo un’accesa battaglia, </w:t>
      </w:r>
      <w:proofErr w:type="spellStart"/>
      <w:r w:rsidRPr="008F6CA8">
        <w:rPr>
          <w:rFonts w:ascii="Times New Roman" w:hAnsi="Times New Roman" w:cs="Times New Roman"/>
          <w:sz w:val="24"/>
          <w:szCs w:val="24"/>
        </w:rPr>
        <w:t>Agordat</w:t>
      </w:r>
      <w:proofErr w:type="spellEnd"/>
      <w:r w:rsidRPr="008F6CA8">
        <w:rPr>
          <w:rFonts w:ascii="Times New Roman" w:hAnsi="Times New Roman" w:cs="Times New Roman"/>
          <w:sz w:val="24"/>
          <w:szCs w:val="24"/>
        </w:rPr>
        <w:t xml:space="preserve"> cadde e ora, per procedere verso l’altopiano etiopico, i Britannici dovevano superare un crinale montuoso lungo </w:t>
      </w:r>
      <w:smartTag w:uri="urn:schemas-microsoft-com:office:smarttags" w:element="metricconverter">
        <w:smartTagPr>
          <w:attr w:name="ProductID" w:val="240 chilometri"/>
        </w:smartTagPr>
        <w:r w:rsidRPr="008F6CA8">
          <w:rPr>
            <w:rFonts w:ascii="Times New Roman" w:hAnsi="Times New Roman" w:cs="Times New Roman"/>
            <w:sz w:val="24"/>
            <w:szCs w:val="24"/>
          </w:rPr>
          <w:t>240 chilometri</w:t>
        </w:r>
      </w:smartTag>
      <w:r w:rsidRPr="008F6CA8">
        <w:rPr>
          <w:rFonts w:ascii="Times New Roman" w:hAnsi="Times New Roman" w:cs="Times New Roman"/>
          <w:sz w:val="24"/>
          <w:szCs w:val="24"/>
        </w:rPr>
        <w:t xml:space="preserve"> il cui unico passaggio praticabile da forze motocorazzate era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lastRenderedPageBreak/>
        <w:t xml:space="preserve">Durante la battaglia di </w:t>
      </w:r>
      <w:proofErr w:type="spellStart"/>
      <w:r w:rsidRPr="008F6CA8">
        <w:rPr>
          <w:rFonts w:ascii="Times New Roman" w:hAnsi="Times New Roman" w:cs="Times New Roman"/>
          <w:sz w:val="24"/>
          <w:szCs w:val="24"/>
        </w:rPr>
        <w:t>Agordat</w:t>
      </w:r>
      <w:proofErr w:type="spellEnd"/>
      <w:r w:rsidRPr="008F6CA8">
        <w:rPr>
          <w:rFonts w:ascii="Times New Roman" w:hAnsi="Times New Roman" w:cs="Times New Roman"/>
          <w:sz w:val="24"/>
          <w:szCs w:val="24"/>
        </w:rPr>
        <w:t xml:space="preserve"> la città era rimasta sguarnita, ma già il 24 il colonnello Corsi aveva avuto ordine di spostarvisi col suo 11° Reggimento Granatieri al completo, il quale inizialmente era stato destinato a rinforzare il settore Giuba in Somalia.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Da Addis </w:t>
      </w:r>
      <w:proofErr w:type="spellStart"/>
      <w:r w:rsidRPr="008F6CA8">
        <w:rPr>
          <w:rFonts w:ascii="Times New Roman" w:hAnsi="Times New Roman" w:cs="Times New Roman"/>
          <w:sz w:val="24"/>
          <w:szCs w:val="24"/>
        </w:rPr>
        <w:t>Abeba</w:t>
      </w:r>
      <w:proofErr w:type="spellEnd"/>
      <w:r w:rsidRPr="008F6CA8">
        <w:rPr>
          <w:rFonts w:ascii="Times New Roman" w:hAnsi="Times New Roman" w:cs="Times New Roman"/>
          <w:sz w:val="24"/>
          <w:szCs w:val="24"/>
        </w:rPr>
        <w:t xml:space="preserve"> in autocarro fino ad Asmara e poi in treno, i due battaglioni granatieri, il battaglione bersaglieri e la compagnia mortai arrivarono 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entro il 1° febbraio, venendo destinati: il I nello </w:t>
      </w:r>
      <w:proofErr w:type="spellStart"/>
      <w:r w:rsidRPr="008F6CA8">
        <w:rPr>
          <w:rFonts w:ascii="Times New Roman" w:hAnsi="Times New Roman" w:cs="Times New Roman"/>
          <w:sz w:val="24"/>
          <w:szCs w:val="24"/>
        </w:rPr>
        <w:t>Scinnara</w:t>
      </w:r>
      <w:proofErr w:type="spellEnd"/>
      <w:r w:rsidRPr="008F6CA8">
        <w:rPr>
          <w:rFonts w:ascii="Times New Roman" w:hAnsi="Times New Roman" w:cs="Times New Roman"/>
          <w:sz w:val="24"/>
          <w:szCs w:val="24"/>
        </w:rPr>
        <w:t xml:space="preserve">, a difesa dei passi di </w:t>
      </w:r>
      <w:proofErr w:type="spellStart"/>
      <w:r w:rsidRPr="008F6CA8">
        <w:rPr>
          <w:rFonts w:ascii="Times New Roman" w:hAnsi="Times New Roman" w:cs="Times New Roman"/>
          <w:sz w:val="24"/>
          <w:szCs w:val="24"/>
        </w:rPr>
        <w:t>Aful</w:t>
      </w:r>
      <w:proofErr w:type="spellEnd"/>
      <w:r w:rsidRPr="008F6CA8">
        <w:rPr>
          <w:rFonts w:ascii="Times New Roman" w:hAnsi="Times New Roman" w:cs="Times New Roman"/>
          <w:sz w:val="24"/>
          <w:szCs w:val="24"/>
        </w:rPr>
        <w:t xml:space="preserve"> e </w:t>
      </w:r>
      <w:proofErr w:type="spellStart"/>
      <w:r w:rsidRPr="008F6CA8">
        <w:rPr>
          <w:rFonts w:ascii="Times New Roman" w:hAnsi="Times New Roman" w:cs="Times New Roman"/>
          <w:sz w:val="24"/>
          <w:szCs w:val="24"/>
        </w:rPr>
        <w:t>Dobac</w:t>
      </w:r>
      <w:proofErr w:type="spellEnd"/>
      <w:r w:rsidRPr="008F6CA8">
        <w:rPr>
          <w:rFonts w:ascii="Times New Roman" w:hAnsi="Times New Roman" w:cs="Times New Roman"/>
          <w:sz w:val="24"/>
          <w:szCs w:val="24"/>
        </w:rPr>
        <w:t xml:space="preserve">, il II sulle alture che chiudono la gola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ed il III bersaglieri alla stretta di </w:t>
      </w:r>
      <w:proofErr w:type="spellStart"/>
      <w:r w:rsidRPr="008F6CA8">
        <w:rPr>
          <w:rFonts w:ascii="Times New Roman" w:hAnsi="Times New Roman" w:cs="Times New Roman"/>
          <w:sz w:val="24"/>
          <w:szCs w:val="24"/>
        </w:rPr>
        <w:t>Cubub</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generale </w:t>
      </w:r>
      <w:proofErr w:type="spellStart"/>
      <w:r w:rsidRPr="008F6CA8">
        <w:rPr>
          <w:rFonts w:ascii="Times New Roman" w:hAnsi="Times New Roman" w:cs="Times New Roman"/>
          <w:sz w:val="24"/>
          <w:szCs w:val="24"/>
        </w:rPr>
        <w:t>Carnimeo</w:t>
      </w:r>
      <w:proofErr w:type="spellEnd"/>
      <w:r w:rsidRPr="008F6CA8">
        <w:rPr>
          <w:rFonts w:ascii="Times New Roman" w:hAnsi="Times New Roman" w:cs="Times New Roman"/>
          <w:sz w:val="24"/>
          <w:szCs w:val="24"/>
        </w:rPr>
        <w:t xml:space="preserve">, coadiuvato dal generale </w:t>
      </w:r>
      <w:proofErr w:type="spellStart"/>
      <w:r w:rsidRPr="008F6CA8">
        <w:rPr>
          <w:rFonts w:ascii="Times New Roman" w:hAnsi="Times New Roman" w:cs="Times New Roman"/>
          <w:sz w:val="24"/>
          <w:szCs w:val="24"/>
        </w:rPr>
        <w:t>Lorenzini</w:t>
      </w:r>
      <w:proofErr w:type="spellEnd"/>
      <w:r w:rsidRPr="008F6CA8">
        <w:rPr>
          <w:rFonts w:ascii="Times New Roman" w:hAnsi="Times New Roman" w:cs="Times New Roman"/>
          <w:sz w:val="24"/>
          <w:szCs w:val="24"/>
        </w:rPr>
        <w:t>, anima della difesa, assunse il comando della piazza,  che poteva contare, oltre che sui granatieri, sulla V ed XI Brigata Coloniale, sul IV Gruppo di Cavalleria Coloniale, sul III Gruppo Squadroni, pure di cavalleria coloniale e sui gruppi artiglieria V, CIV e CVI, per un totale di 12.000 uomini.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Non ci si deve stupire di forze così scarse: i battaglioni coloniali avevano si e no 400 uomini l’uno e quelli nazionali non stavano molto meglio.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Di fronte a loro le divisioni anglo-indiane 4ª e 5ª, più una brigata senegalese su tre battaglioni, sei battaglioni fra Sudanesi, Inglesi, Indiani, Yemeniti ed Egiziani, artiglieria, corazzati ed unità minori varie: complessivamente 51.000 uomini.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Profittando dell’interruzione causata dalle retroguardie della 4ª Divisione coloniale, che in ritirata da </w:t>
      </w:r>
      <w:proofErr w:type="spellStart"/>
      <w:r w:rsidRPr="008F6CA8">
        <w:rPr>
          <w:rFonts w:ascii="Times New Roman" w:hAnsi="Times New Roman" w:cs="Times New Roman"/>
          <w:sz w:val="24"/>
          <w:szCs w:val="24"/>
        </w:rPr>
        <w:t>Agordat</w:t>
      </w:r>
      <w:proofErr w:type="spellEnd"/>
      <w:r w:rsidRPr="008F6CA8">
        <w:rPr>
          <w:rFonts w:ascii="Times New Roman" w:hAnsi="Times New Roman" w:cs="Times New Roman"/>
          <w:sz w:val="24"/>
          <w:szCs w:val="24"/>
        </w:rPr>
        <w:t xml:space="preserve"> avevano fatto saltare alle proprie spalle il ponte Mussolini, sul Barca, fermando gli Inglesi per 8 ore, </w:t>
      </w:r>
      <w:proofErr w:type="spellStart"/>
      <w:r w:rsidRPr="008F6CA8">
        <w:rPr>
          <w:rFonts w:ascii="Times New Roman" w:hAnsi="Times New Roman" w:cs="Times New Roman"/>
          <w:sz w:val="24"/>
          <w:szCs w:val="24"/>
        </w:rPr>
        <w:t>Carnimeo</w:t>
      </w:r>
      <w:proofErr w:type="spellEnd"/>
      <w:r w:rsidRPr="008F6CA8">
        <w:rPr>
          <w:rFonts w:ascii="Times New Roman" w:hAnsi="Times New Roman" w:cs="Times New Roman"/>
          <w:sz w:val="24"/>
          <w:szCs w:val="24"/>
        </w:rPr>
        <w:t xml:space="preserve"> aveva gettato una manciata d’uomini sulle cime facendoli lavorare a rotta di collo ed ordinato al Genio di far precipitare un lungo tratto di roccia sulla strada incassata nella stretta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in modo da ostruirla completamente.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Il sistema difensivo era stato predisposto meglio che si poteva, specie considerando che pochi giorni prima non c’era assolutamente nulla di preparato, le truppe erano demoralizzate, ma tutto sommato agguerrite e gli Inglesi capirono che l’impresa sarebbe stata molto più lunga e difficile di quanto non avessero creduto.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Si trovavano davanti ad un’irta parete rocciosa, che dal Mar Rosso scende a sud per </w:t>
      </w:r>
      <w:smartTag w:uri="urn:schemas-microsoft-com:office:smarttags" w:element="metricconverter">
        <w:smartTagPr>
          <w:attr w:name="ProductID" w:val="240 chilometri"/>
        </w:smartTagPr>
        <w:r w:rsidRPr="008F6CA8">
          <w:rPr>
            <w:rFonts w:ascii="Times New Roman" w:hAnsi="Times New Roman" w:cs="Times New Roman"/>
            <w:sz w:val="24"/>
            <w:szCs w:val="24"/>
          </w:rPr>
          <w:t>240 chilometri</w:t>
        </w:r>
      </w:smartTag>
      <w:r w:rsidRPr="008F6CA8">
        <w:rPr>
          <w:rFonts w:ascii="Times New Roman" w:hAnsi="Times New Roman" w:cs="Times New Roman"/>
          <w:sz w:val="24"/>
          <w:szCs w:val="24"/>
        </w:rPr>
        <w:t>. Non potevano aggirarla a nord, perché il terreno lassù non avrebbe permesso il passaggio dei loro mezzi, e non potevano provare a sud, perché l’unico valico, oltre a essere così aspro da aver costretto gli stessi Italiani in ritirata ad abbandonare i propri veicoli per oltrepassarlo, era ora sbarrato e presidiato da una brigata coloniale.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Restava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è circondata da un semicerchio di montagne, interrotto ad ovest dalla stretta e ripida gola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attraverso la quale passano la strada e la ferrovia per </w:t>
      </w:r>
      <w:proofErr w:type="spellStart"/>
      <w:r w:rsidRPr="008F6CA8">
        <w:rPr>
          <w:rFonts w:ascii="Times New Roman" w:hAnsi="Times New Roman" w:cs="Times New Roman"/>
          <w:sz w:val="24"/>
          <w:szCs w:val="24"/>
        </w:rPr>
        <w:t>Agordat</w:t>
      </w:r>
      <w:proofErr w:type="spellEnd"/>
      <w:r w:rsidRPr="008F6CA8">
        <w:rPr>
          <w:rFonts w:ascii="Times New Roman" w:hAnsi="Times New Roman" w:cs="Times New Roman"/>
          <w:sz w:val="24"/>
          <w:szCs w:val="24"/>
        </w:rPr>
        <w:t xml:space="preserve"> e Biscia. A nord c’è un’altra via di facilitazione: la strettoia dell’</w:t>
      </w:r>
      <w:proofErr w:type="spellStart"/>
      <w:r w:rsidRPr="008F6CA8">
        <w:rPr>
          <w:rFonts w:ascii="Times New Roman" w:hAnsi="Times New Roman" w:cs="Times New Roman"/>
          <w:sz w:val="24"/>
          <w:szCs w:val="24"/>
        </w:rPr>
        <w:t>Anseba</w:t>
      </w:r>
      <w:proofErr w:type="spellEnd"/>
      <w:r w:rsidRPr="008F6CA8">
        <w:rPr>
          <w:rFonts w:ascii="Times New Roman" w:hAnsi="Times New Roman" w:cs="Times New Roman"/>
          <w:sz w:val="24"/>
          <w:szCs w:val="24"/>
        </w:rPr>
        <w:t xml:space="preserve">, attraversata dalla pista di </w:t>
      </w:r>
      <w:proofErr w:type="spellStart"/>
      <w:r w:rsidRPr="008F6CA8">
        <w:rPr>
          <w:rFonts w:ascii="Times New Roman" w:hAnsi="Times New Roman" w:cs="Times New Roman"/>
          <w:sz w:val="24"/>
          <w:szCs w:val="24"/>
        </w:rPr>
        <w:t>Cub-Cub</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lastRenderedPageBreak/>
        <w:t xml:space="preserve">Il crinale montuoso ha un’altezza media di </w:t>
      </w:r>
      <w:smartTag w:uri="urn:schemas-microsoft-com:office:smarttags" w:element="metricconverter">
        <w:smartTagPr>
          <w:attr w:name="ProductID" w:val="1.700 metri"/>
        </w:smartTagPr>
        <w:r w:rsidRPr="008F6CA8">
          <w:rPr>
            <w:rFonts w:ascii="Times New Roman" w:hAnsi="Times New Roman" w:cs="Times New Roman"/>
            <w:sz w:val="24"/>
            <w:szCs w:val="24"/>
          </w:rPr>
          <w:t>1.700 metri</w:t>
        </w:r>
      </w:smartTag>
      <w:r w:rsidRPr="008F6CA8">
        <w:rPr>
          <w:rFonts w:ascii="Times New Roman" w:hAnsi="Times New Roman" w:cs="Times New Roman"/>
          <w:sz w:val="24"/>
          <w:szCs w:val="24"/>
        </w:rPr>
        <w:t xml:space="preserve"> ed è perlopiù caratterizzato da una serie di picchi e cuspidi, tagliati a picco da burroni.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L’unico possibile accesso alla città era la strada, ora bloccata dalle rocce franate, che s’insinuava nella strettoia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Questa era dominata a destra, verso l’abitato, dalle posizioni sotto quota 1437, dal  </w:t>
      </w:r>
      <w:proofErr w:type="spellStart"/>
      <w:r w:rsidRPr="008F6CA8">
        <w:rPr>
          <w:rFonts w:ascii="Times New Roman" w:hAnsi="Times New Roman" w:cs="Times New Roman"/>
          <w:sz w:val="24"/>
          <w:szCs w:val="24"/>
        </w:rPr>
        <w:t>Dolgorodoc</w:t>
      </w:r>
      <w:proofErr w:type="spellEnd"/>
      <w:r w:rsidRPr="008F6CA8">
        <w:rPr>
          <w:rFonts w:ascii="Times New Roman" w:hAnsi="Times New Roman" w:cs="Times New Roman"/>
          <w:sz w:val="24"/>
          <w:szCs w:val="24"/>
        </w:rPr>
        <w:t xml:space="preserve">, a quota 1501, e dal Pan di Zucchero, tutte però sotto il tiro del più alto e distante Monte </w:t>
      </w:r>
      <w:proofErr w:type="spellStart"/>
      <w:r w:rsidRPr="008F6CA8">
        <w:rPr>
          <w:rFonts w:ascii="Times New Roman" w:hAnsi="Times New Roman" w:cs="Times New Roman"/>
          <w:sz w:val="24"/>
          <w:szCs w:val="24"/>
        </w:rPr>
        <w:t>Falestoh</w:t>
      </w:r>
      <w:proofErr w:type="spellEnd"/>
      <w:r w:rsidRPr="008F6CA8">
        <w:rPr>
          <w:rFonts w:ascii="Times New Roman" w:hAnsi="Times New Roman" w:cs="Times New Roman"/>
          <w:sz w:val="24"/>
          <w:szCs w:val="24"/>
        </w:rPr>
        <w:t>, quota 1760.</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 sinistra la strada era sovrastata dal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 quota 1786 - davanti al quale era la posizione di quota 1616 ed alla cui destra si stendeva il Monte Forcuto.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Oltrepassata la gola, la strada passava sotto il Monte </w:t>
      </w:r>
      <w:proofErr w:type="spellStart"/>
      <w:r w:rsidRPr="008F6CA8">
        <w:rPr>
          <w:rFonts w:ascii="Times New Roman" w:hAnsi="Times New Roman" w:cs="Times New Roman"/>
          <w:sz w:val="24"/>
          <w:szCs w:val="24"/>
        </w:rPr>
        <w:t>Zeban</w:t>
      </w:r>
      <w:proofErr w:type="spellEnd"/>
      <w:r w:rsidRPr="008F6CA8">
        <w:rPr>
          <w:rFonts w:ascii="Times New Roman" w:hAnsi="Times New Roman" w:cs="Times New Roman"/>
          <w:sz w:val="24"/>
          <w:szCs w:val="24"/>
        </w:rPr>
        <w:t xml:space="preserve"> - quota 1717, che dominava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 ed entrava finalmente in città.</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Dunque bisognava prima arrampicarsi sui monti, poi prenderne le cime, altrimenti non si sarebbe potuto iniziare lo sgombero della rotabile, e infine, ultimato il lavoro, avanzare su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La prima puntata fu effettuata il 3 febbraio dal II Battaglione Cameron </w:t>
      </w:r>
      <w:proofErr w:type="spellStart"/>
      <w:r w:rsidRPr="008F6CA8">
        <w:rPr>
          <w:rFonts w:ascii="Times New Roman" w:hAnsi="Times New Roman" w:cs="Times New Roman"/>
          <w:sz w:val="24"/>
          <w:szCs w:val="24"/>
        </w:rPr>
        <w:t>Highlanders</w:t>
      </w:r>
      <w:proofErr w:type="spellEnd"/>
      <w:r w:rsidRPr="008F6CA8">
        <w:rPr>
          <w:rFonts w:ascii="Times New Roman" w:hAnsi="Times New Roman" w:cs="Times New Roman"/>
          <w:sz w:val="24"/>
          <w:szCs w:val="24"/>
        </w:rPr>
        <w:t xml:space="preserve"> contro quota 1616. La compagnia granatieri che la difendeva, bombardata fin dalla mattina dall’artiglieria, dopo un’ora di combattimento si dovette ritirare sul retrostante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All’alba del 4 i granatieri contrattaccarono e ripresero la posizione, ma furono fermati dai rinforzi e dall’artiglieria nemica.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Sospesa, l’azione fu ripresa l’indomani in condizioni peggiori. Durante la notte, infatti, gli Indiani della V Brigata avevano occupato il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scacciandone il LVI Battaglione Coloniale e minacciando il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lungo il cui costone occidentale stavano ora avanzando quelli della II Brigata col I/6° </w:t>
      </w:r>
      <w:proofErr w:type="spellStart"/>
      <w:r w:rsidRPr="008F6CA8">
        <w:rPr>
          <w:rFonts w:ascii="Times New Roman" w:hAnsi="Times New Roman" w:cs="Times New Roman"/>
          <w:sz w:val="24"/>
          <w:szCs w:val="24"/>
        </w:rPr>
        <w:t>Rajputana</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Rifles</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Così una compagnia granatieri e due del III Bersaglieri contrattaccarono il I/6°, mentre il LVI Coloniale provvedeva ai "</w:t>
      </w:r>
      <w:proofErr w:type="spellStart"/>
      <w:r w:rsidRPr="008F6CA8">
        <w:rPr>
          <w:rFonts w:ascii="Times New Roman" w:hAnsi="Times New Roman" w:cs="Times New Roman"/>
          <w:sz w:val="24"/>
          <w:szCs w:val="24"/>
        </w:rPr>
        <w:t>Punjabi</w:t>
      </w:r>
      <w:proofErr w:type="spellEnd"/>
      <w:r w:rsidRPr="008F6CA8">
        <w:rPr>
          <w:rFonts w:ascii="Times New Roman" w:hAnsi="Times New Roman" w:cs="Times New Roman"/>
          <w:sz w:val="24"/>
          <w:szCs w:val="24"/>
        </w:rPr>
        <w:t>" della V Brigata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La lotta, serratissima, dopo alterne vicende terminò cogli Indiani ancora a quota 1616 e sul costone del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e cogli Italiani sempre in possesso del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Nei cinque giorni seguenti i granatieri non furono impegnati e rimasero relativamente tranquilli. Intanto i combattimenti s’intensificavano in direzione di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Alle 0,30 del mattino dell’8 il I/11° si portò rapidamente fin là da </w:t>
      </w:r>
      <w:proofErr w:type="spellStart"/>
      <w:r w:rsidRPr="008F6CA8">
        <w:rPr>
          <w:rFonts w:ascii="Times New Roman" w:hAnsi="Times New Roman" w:cs="Times New Roman"/>
          <w:sz w:val="24"/>
          <w:szCs w:val="24"/>
        </w:rPr>
        <w:t>Scinnara</w:t>
      </w:r>
      <w:proofErr w:type="spellEnd"/>
      <w:r w:rsidRPr="008F6CA8">
        <w:rPr>
          <w:rFonts w:ascii="Times New Roman" w:hAnsi="Times New Roman" w:cs="Times New Roman"/>
          <w:sz w:val="24"/>
          <w:szCs w:val="24"/>
        </w:rPr>
        <w:t xml:space="preserve">, insieme ad altri reparti, per contrastare e respingere l’avanzata della V Brigata Indiana la quale, superato il </w:t>
      </w:r>
      <w:proofErr w:type="spellStart"/>
      <w:r w:rsidRPr="008F6CA8">
        <w:rPr>
          <w:rFonts w:ascii="Times New Roman" w:hAnsi="Times New Roman" w:cs="Times New Roman"/>
          <w:sz w:val="24"/>
          <w:szCs w:val="24"/>
        </w:rPr>
        <w:t>Falestoh</w:t>
      </w:r>
      <w:proofErr w:type="spellEnd"/>
      <w:r w:rsidRPr="008F6CA8">
        <w:rPr>
          <w:rFonts w:ascii="Times New Roman" w:hAnsi="Times New Roman" w:cs="Times New Roman"/>
          <w:sz w:val="24"/>
          <w:szCs w:val="24"/>
        </w:rPr>
        <w:t xml:space="preserve"> e la </w:t>
      </w:r>
      <w:proofErr w:type="spellStart"/>
      <w:r w:rsidRPr="008F6CA8">
        <w:rPr>
          <w:rFonts w:ascii="Times New Roman" w:hAnsi="Times New Roman" w:cs="Times New Roman"/>
          <w:sz w:val="24"/>
          <w:szCs w:val="24"/>
        </w:rPr>
        <w:t>selletta</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Falestoh-Zeban</w:t>
      </w:r>
      <w:proofErr w:type="spellEnd"/>
      <w:r w:rsidRPr="008F6CA8">
        <w:rPr>
          <w:rFonts w:ascii="Times New Roman" w:hAnsi="Times New Roman" w:cs="Times New Roman"/>
          <w:sz w:val="24"/>
          <w:szCs w:val="24"/>
        </w:rPr>
        <w:t>, presidiati il primo dal IX Coloniale e da pochi granatieri la seconda, stavano scendendo verso l’abitato.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Respinti fino in </w:t>
      </w:r>
      <w:proofErr w:type="spellStart"/>
      <w:r w:rsidRPr="008F6CA8">
        <w:rPr>
          <w:rFonts w:ascii="Times New Roman" w:hAnsi="Times New Roman" w:cs="Times New Roman"/>
          <w:sz w:val="24"/>
          <w:szCs w:val="24"/>
        </w:rPr>
        <w:t>Val</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Bogù</w:t>
      </w:r>
      <w:proofErr w:type="spellEnd"/>
      <w:r w:rsidRPr="008F6CA8">
        <w:rPr>
          <w:rFonts w:ascii="Times New Roman" w:hAnsi="Times New Roman" w:cs="Times New Roman"/>
          <w:sz w:val="24"/>
          <w:szCs w:val="24"/>
        </w:rPr>
        <w:t>, gli Indiani si ritirarono e, nei giorni 8 e 9, ci si limitò ad attività d’artiglieria da entrambe le parti.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lastRenderedPageBreak/>
        <w:t xml:space="preserve">Nel frattempo stavano giungendo in rinforzo il III/10°, cioè il Battaglione Alpino </w:t>
      </w:r>
      <w:proofErr w:type="spellStart"/>
      <w:r w:rsidRPr="008F6CA8">
        <w:rPr>
          <w:rFonts w:ascii="Times New Roman" w:hAnsi="Times New Roman" w:cs="Times New Roman"/>
          <w:sz w:val="24"/>
          <w:szCs w:val="24"/>
        </w:rPr>
        <w:t>Uorc</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Amba</w:t>
      </w:r>
      <w:proofErr w:type="spellEnd"/>
      <w:r w:rsidRPr="008F6CA8">
        <w:rPr>
          <w:rFonts w:ascii="Times New Roman" w:hAnsi="Times New Roman" w:cs="Times New Roman"/>
          <w:sz w:val="24"/>
          <w:szCs w:val="24"/>
        </w:rPr>
        <w:t xml:space="preserve">, che fu stanziato sul Monte </w:t>
      </w:r>
      <w:proofErr w:type="spellStart"/>
      <w:r w:rsidRPr="008F6CA8">
        <w:rPr>
          <w:rFonts w:ascii="Times New Roman" w:hAnsi="Times New Roman" w:cs="Times New Roman"/>
          <w:sz w:val="24"/>
          <w:szCs w:val="24"/>
        </w:rPr>
        <w:t>Agher</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Bacac</w:t>
      </w:r>
      <w:proofErr w:type="spellEnd"/>
      <w:r w:rsidRPr="008F6CA8">
        <w:rPr>
          <w:rFonts w:ascii="Times New Roman" w:hAnsi="Times New Roman" w:cs="Times New Roman"/>
          <w:sz w:val="24"/>
          <w:szCs w:val="24"/>
        </w:rPr>
        <w:t xml:space="preserve">, e </w:t>
      </w:r>
      <w:smartTag w:uri="urn:schemas-microsoft-com:office:smarttags" w:element="PersonName">
        <w:smartTagPr>
          <w:attr w:name="ProductID" w:val="la XLIV Brigata"/>
        </w:smartTagPr>
        <w:r w:rsidRPr="008F6CA8">
          <w:rPr>
            <w:rFonts w:ascii="Times New Roman" w:hAnsi="Times New Roman" w:cs="Times New Roman"/>
            <w:sz w:val="24"/>
            <w:szCs w:val="24"/>
          </w:rPr>
          <w:t>la XLIV Brigata</w:t>
        </w:r>
      </w:smartTag>
      <w:r w:rsidRPr="008F6CA8">
        <w:rPr>
          <w:rFonts w:ascii="Times New Roman" w:hAnsi="Times New Roman" w:cs="Times New Roman"/>
          <w:sz w:val="24"/>
          <w:szCs w:val="24"/>
        </w:rPr>
        <w:t xml:space="preserve"> Coloniale.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10 febbraio gli Inglesi tentarono nuovamente di forzare le alture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senza il cui possesso non potevano iniziare a liberare la strada dai macigni, puntando ancora contro il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ed il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che furono difesi dagli ascari del XCVII Coloniale e dai bersaglieri del III/11°, per quella e per tutta la seguente giornata dell’11 febbraio. Poi, durante la notte, gli alpini dell’</w:t>
      </w:r>
      <w:proofErr w:type="spellStart"/>
      <w:r w:rsidRPr="008F6CA8">
        <w:rPr>
          <w:rFonts w:ascii="Times New Roman" w:hAnsi="Times New Roman" w:cs="Times New Roman"/>
          <w:sz w:val="24"/>
          <w:szCs w:val="24"/>
        </w:rPr>
        <w:t>Uorc</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Amba</w:t>
      </w:r>
      <w:proofErr w:type="spellEnd"/>
      <w:r w:rsidRPr="008F6CA8">
        <w:rPr>
          <w:rFonts w:ascii="Times New Roman" w:hAnsi="Times New Roman" w:cs="Times New Roman"/>
          <w:sz w:val="24"/>
          <w:szCs w:val="24"/>
        </w:rPr>
        <w:t xml:space="preserve"> attaccarono a colpi di bombe a mano e tolsero agli Indiani tutte le posizioni meno quelle di quota 1616.</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All’alba l’artiglieria britannica aprì il fuoco sul colle fra </w:t>
      </w:r>
      <w:proofErr w:type="spellStart"/>
      <w:r w:rsidRPr="008F6CA8">
        <w:rPr>
          <w:rFonts w:ascii="Times New Roman" w:hAnsi="Times New Roman" w:cs="Times New Roman"/>
          <w:sz w:val="24"/>
          <w:szCs w:val="24"/>
        </w:rPr>
        <w:t>Zelalé</w:t>
      </w:r>
      <w:proofErr w:type="spellEnd"/>
      <w:r w:rsidRPr="008F6CA8">
        <w:rPr>
          <w:rFonts w:ascii="Times New Roman" w:hAnsi="Times New Roman" w:cs="Times New Roman"/>
          <w:sz w:val="24"/>
          <w:szCs w:val="24"/>
        </w:rPr>
        <w:t xml:space="preserve"> ed il </w:t>
      </w:r>
      <w:proofErr w:type="spellStart"/>
      <w:r w:rsidRPr="008F6CA8">
        <w:rPr>
          <w:rFonts w:ascii="Times New Roman" w:hAnsi="Times New Roman" w:cs="Times New Roman"/>
          <w:sz w:val="24"/>
          <w:szCs w:val="24"/>
        </w:rPr>
        <w:t>Falestoh</w:t>
      </w:r>
      <w:proofErr w:type="spellEnd"/>
      <w:r w:rsidRPr="008F6CA8">
        <w:rPr>
          <w:rFonts w:ascii="Times New Roman" w:hAnsi="Times New Roman" w:cs="Times New Roman"/>
          <w:sz w:val="24"/>
          <w:szCs w:val="24"/>
        </w:rPr>
        <w:t xml:space="preserve">, difeso dalla 1ª Compagnia Granatieri coi suoi mortai e dai tre battaglioni coloniali IV </w:t>
      </w:r>
      <w:proofErr w:type="spellStart"/>
      <w:r w:rsidRPr="008F6CA8">
        <w:rPr>
          <w:rFonts w:ascii="Times New Roman" w:hAnsi="Times New Roman" w:cs="Times New Roman"/>
          <w:sz w:val="24"/>
          <w:szCs w:val="24"/>
        </w:rPr>
        <w:t>Toselli</w:t>
      </w:r>
      <w:proofErr w:type="spellEnd"/>
      <w:r w:rsidRPr="008F6CA8">
        <w:rPr>
          <w:rFonts w:ascii="Times New Roman" w:hAnsi="Times New Roman" w:cs="Times New Roman"/>
          <w:sz w:val="24"/>
          <w:szCs w:val="24"/>
        </w:rPr>
        <w:t>, X e CLI.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Mentre i cannoni italiani cominciavano un rapido ed efficace fuoco di controbatteria sui pezzi avversari, gli attaccanti indiani furono tanto duramente contrastati che, nel pomeriggio, dovettero ripiegare. Prontamente inseguiti dagli Italiani e dagli Ascari, i </w:t>
      </w:r>
      <w:proofErr w:type="spellStart"/>
      <w:r w:rsidRPr="008F6CA8">
        <w:rPr>
          <w:rFonts w:ascii="Times New Roman" w:hAnsi="Times New Roman" w:cs="Times New Roman"/>
          <w:sz w:val="24"/>
          <w:szCs w:val="24"/>
        </w:rPr>
        <w:t>Sikhs</w:t>
      </w:r>
      <w:proofErr w:type="spellEnd"/>
      <w:r w:rsidRPr="008F6CA8">
        <w:rPr>
          <w:rFonts w:ascii="Times New Roman" w:hAnsi="Times New Roman" w:cs="Times New Roman"/>
          <w:sz w:val="24"/>
          <w:szCs w:val="24"/>
        </w:rPr>
        <w:t xml:space="preserve"> e i </w:t>
      </w:r>
      <w:proofErr w:type="spellStart"/>
      <w:r w:rsidRPr="008F6CA8">
        <w:rPr>
          <w:rFonts w:ascii="Times New Roman" w:hAnsi="Times New Roman" w:cs="Times New Roman"/>
          <w:sz w:val="24"/>
          <w:szCs w:val="24"/>
        </w:rPr>
        <w:t>Rajputana</w:t>
      </w:r>
      <w:proofErr w:type="spellEnd"/>
      <w:r w:rsidRPr="008F6CA8">
        <w:rPr>
          <w:rFonts w:ascii="Times New Roman" w:hAnsi="Times New Roman" w:cs="Times New Roman"/>
          <w:sz w:val="24"/>
          <w:szCs w:val="24"/>
        </w:rPr>
        <w:t xml:space="preserve"> abbandonarono armi, materiali ed alcuni depositi di munizioni, contenenti complessivamente circa 40.000 colpi, che vennero fatti saltare.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Citati nel bollettino n. 257 del 19 febbraio insieme agli alpini, i granatieri rimasero non direttamente coinvolti nei combattimenti fino al 15 marzo, data in cui cominciò la fase finale della battaglia di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Entrambe le parti avevano intanto ricevuto dei rinforzi. Gli Italiani erano tornati ad essere circa 12.000, suddivisi in un Gruppo Squadroni Cavalleria Coloniale, una compagnia Carabinieri Reali, 21 battaglioni coloniali, 7 nazionali - quattro dei quali appartenenti alla Granatieri di Savoia - e vari reparti di artiglieria, armati di circa 120 pezzi di calibro compreso fra il 105/28 ed il 47/32.</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 Britannici erano stati rinforzati da truppe francesi provenienti dal Ciad, che si era dichiarato per </w:t>
      </w:r>
      <w:smartTag w:uri="urn:schemas-microsoft-com:office:smarttags" w:element="PersonName">
        <w:smartTagPr>
          <w:attr w:name="ProductID" w:val="la Francia Libera."/>
        </w:smartTagPr>
        <w:r w:rsidRPr="008F6CA8">
          <w:rPr>
            <w:rFonts w:ascii="Times New Roman" w:hAnsi="Times New Roman" w:cs="Times New Roman"/>
            <w:sz w:val="24"/>
            <w:szCs w:val="24"/>
          </w:rPr>
          <w:t>la Francia Libera.</w:t>
        </w:r>
      </w:smartTag>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15, all’alba, iniziò il tiro di preparazione contro le linee italiane. Intorno alle 8 la 4ª Divisione Indiana partì all’attacco di quota 1677, del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e della </w:t>
      </w:r>
      <w:proofErr w:type="spellStart"/>
      <w:r w:rsidRPr="008F6CA8">
        <w:rPr>
          <w:rFonts w:ascii="Times New Roman" w:hAnsi="Times New Roman" w:cs="Times New Roman"/>
          <w:sz w:val="24"/>
          <w:szCs w:val="24"/>
        </w:rPr>
        <w:t>selletta</w:t>
      </w:r>
      <w:proofErr w:type="spellEnd"/>
      <w:r w:rsidRPr="008F6CA8">
        <w:rPr>
          <w:rFonts w:ascii="Times New Roman" w:hAnsi="Times New Roman" w:cs="Times New Roman"/>
          <w:sz w:val="24"/>
          <w:szCs w:val="24"/>
        </w:rPr>
        <w:t xml:space="preserve"> del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dove però fu bloccata dai granatieri del I/11° e dai bersaglieri del III.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Alle dieci e mezza un nuovo assalto di entrambe le divisioni indiane fu respinto; e così ancora a mezzogiorno, mentre lo scontro coinvolgeva progressivamente nuovi reparti, allargandosi man mano verso nord-ovest.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 crepuscolo la 5ª  Divisione riuscì a prendere due posizioni sul pilastro orientale della contesissima stretta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Subito il II/11° accorse da quota 1501 per riconquistarla; ma i nemici ne approfittarono per lanciare contro la quota, rimasta sguarnita, l’intero battaglione West </w:t>
      </w:r>
      <w:proofErr w:type="spellStart"/>
      <w:r w:rsidRPr="008F6CA8">
        <w:rPr>
          <w:rFonts w:ascii="Times New Roman" w:hAnsi="Times New Roman" w:cs="Times New Roman"/>
          <w:sz w:val="24"/>
          <w:szCs w:val="24"/>
        </w:rPr>
        <w:lastRenderedPageBreak/>
        <w:t>Yorks</w:t>
      </w:r>
      <w:proofErr w:type="spellEnd"/>
      <w:r w:rsidRPr="008F6CA8">
        <w:rPr>
          <w:rFonts w:ascii="Times New Roman" w:hAnsi="Times New Roman" w:cs="Times New Roman"/>
          <w:sz w:val="24"/>
          <w:szCs w:val="24"/>
        </w:rPr>
        <w:t xml:space="preserve"> il quale, soverchiati gli artiglieri del presidio, riuscì a prenderla nelle prime ore del mattino del 16.</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Verso le sei l’attacco si spostò nuovamente sul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e sul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impegnando ancora i granatieri ed i bersaglieri, che però riuscirono a respingerlo. Un contrattacco d’alleggerimento, effettuato dai battaglioni coloniali CV e CXII, da unità della XI Brigata e da cavalieri appiedati del XV Gruppo Squadroni Coloniale, fu stroncato sul nascere.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Gli Inglesi stavano tentando ora di avanzare su Monte </w:t>
      </w:r>
      <w:proofErr w:type="spellStart"/>
      <w:r w:rsidRPr="008F6CA8">
        <w:rPr>
          <w:rFonts w:ascii="Times New Roman" w:hAnsi="Times New Roman" w:cs="Times New Roman"/>
          <w:sz w:val="24"/>
          <w:szCs w:val="24"/>
        </w:rPr>
        <w:t>Zeban</w:t>
      </w:r>
      <w:proofErr w:type="spellEnd"/>
      <w:r w:rsidRPr="008F6CA8">
        <w:rPr>
          <w:rFonts w:ascii="Times New Roman" w:hAnsi="Times New Roman" w:cs="Times New Roman"/>
          <w:sz w:val="24"/>
          <w:szCs w:val="24"/>
        </w:rPr>
        <w:t>, la cui caduta avrebbe loro consentito di superare la strettoia ed aggirare il sistema difensivo.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Alle 4 del 17 marzo il fuoco di preparazione dei loro cannoni e dei loro mortai si abbatté sulle linee italiane. Un’ora dopo, gli Inglesi del Worcester e gli Indiani del </w:t>
      </w:r>
      <w:proofErr w:type="spellStart"/>
      <w:r w:rsidRPr="008F6CA8">
        <w:rPr>
          <w:rFonts w:ascii="Times New Roman" w:hAnsi="Times New Roman" w:cs="Times New Roman"/>
          <w:sz w:val="24"/>
          <w:szCs w:val="24"/>
        </w:rPr>
        <w:t>Punjab</w:t>
      </w:r>
      <w:proofErr w:type="spellEnd"/>
      <w:r w:rsidRPr="008F6CA8">
        <w:rPr>
          <w:rFonts w:ascii="Times New Roman" w:hAnsi="Times New Roman" w:cs="Times New Roman"/>
          <w:sz w:val="24"/>
          <w:szCs w:val="24"/>
        </w:rPr>
        <w:t xml:space="preserve"> si scontrarono cogli ascari del L e LVII battaglione coloniale. Riuscirono a spingersi verso Monte </w:t>
      </w:r>
      <w:proofErr w:type="spellStart"/>
      <w:r w:rsidRPr="008F6CA8">
        <w:rPr>
          <w:rFonts w:ascii="Times New Roman" w:hAnsi="Times New Roman" w:cs="Times New Roman"/>
          <w:sz w:val="24"/>
          <w:szCs w:val="24"/>
        </w:rPr>
        <w:t>Zeban</w:t>
      </w:r>
      <w:proofErr w:type="spellEnd"/>
      <w:r w:rsidRPr="008F6CA8">
        <w:rPr>
          <w:rFonts w:ascii="Times New Roman" w:hAnsi="Times New Roman" w:cs="Times New Roman"/>
          <w:sz w:val="24"/>
          <w:szCs w:val="24"/>
        </w:rPr>
        <w:t xml:space="preserve"> ed a sopraffare, grazie all’appoggio dell’artiglieria, sia gli Eritrei dell’</w:t>
      </w:r>
      <w:proofErr w:type="spellStart"/>
      <w:r w:rsidRPr="008F6CA8">
        <w:rPr>
          <w:rFonts w:ascii="Times New Roman" w:hAnsi="Times New Roman" w:cs="Times New Roman"/>
          <w:sz w:val="24"/>
          <w:szCs w:val="24"/>
        </w:rPr>
        <w:t>XI</w:t>
      </w:r>
      <w:proofErr w:type="spellEnd"/>
      <w:r w:rsidRPr="008F6CA8">
        <w:rPr>
          <w:rFonts w:ascii="Times New Roman" w:hAnsi="Times New Roman" w:cs="Times New Roman"/>
          <w:sz w:val="24"/>
          <w:szCs w:val="24"/>
        </w:rPr>
        <w:t xml:space="preserve"> Brigata sulle pendici sud-occidentali della montagna, sia i resti del II/11° che ancora reggevano sulla </w:t>
      </w:r>
      <w:proofErr w:type="spellStart"/>
      <w:r w:rsidRPr="008F6CA8">
        <w:rPr>
          <w:rFonts w:ascii="Times New Roman" w:hAnsi="Times New Roman" w:cs="Times New Roman"/>
          <w:sz w:val="24"/>
          <w:szCs w:val="24"/>
        </w:rPr>
        <w:t>selletta</w:t>
      </w:r>
      <w:proofErr w:type="spellEnd"/>
      <w:r w:rsidRPr="008F6CA8">
        <w:rPr>
          <w:rFonts w:ascii="Times New Roman" w:hAnsi="Times New Roman" w:cs="Times New Roman"/>
          <w:sz w:val="24"/>
          <w:szCs w:val="24"/>
        </w:rPr>
        <w:t xml:space="preserve"> del </w:t>
      </w:r>
      <w:proofErr w:type="spellStart"/>
      <w:r w:rsidRPr="008F6CA8">
        <w:rPr>
          <w:rFonts w:ascii="Times New Roman" w:hAnsi="Times New Roman" w:cs="Times New Roman"/>
          <w:sz w:val="24"/>
          <w:szCs w:val="24"/>
        </w:rPr>
        <w:t>Falestoh</w:t>
      </w:r>
      <w:proofErr w:type="spellEnd"/>
      <w:r w:rsidRPr="008F6CA8">
        <w:rPr>
          <w:rFonts w:ascii="Times New Roman" w:hAnsi="Times New Roman" w:cs="Times New Roman"/>
          <w:sz w:val="24"/>
          <w:szCs w:val="24"/>
        </w:rPr>
        <w:t xml:space="preserve">, conquistando lo </w:t>
      </w:r>
      <w:proofErr w:type="spellStart"/>
      <w:r w:rsidRPr="008F6CA8">
        <w:rPr>
          <w:rFonts w:ascii="Times New Roman" w:hAnsi="Times New Roman" w:cs="Times New Roman"/>
          <w:sz w:val="24"/>
          <w:szCs w:val="24"/>
        </w:rPr>
        <w:t>Zeban</w:t>
      </w:r>
      <w:proofErr w:type="spellEnd"/>
      <w:r w:rsidRPr="008F6CA8">
        <w:rPr>
          <w:rFonts w:ascii="Times New Roman" w:hAnsi="Times New Roman" w:cs="Times New Roman"/>
          <w:sz w:val="24"/>
          <w:szCs w:val="24"/>
        </w:rPr>
        <w:t xml:space="preserve"> alle 9,30.</w:t>
      </w:r>
    </w:p>
    <w:p w:rsidR="008F6CA8" w:rsidRPr="008F6CA8" w:rsidRDefault="008F6CA8" w:rsidP="008F6CA8">
      <w:pPr>
        <w:pStyle w:val="Corpodeltesto"/>
        <w:spacing w:line="360" w:lineRule="auto"/>
      </w:pPr>
      <w:r w:rsidRPr="008F6CA8">
        <w:t>Contrastati duramente da sparuti drappelli di ascari, privi di rifornimenti ad eccezione di quel poco che poté esser loro aviolanciato nel pomeriggio, i militari britannici, contrattaccati dal CV Coloniale, furono costretti a retrocedere e poterono resistere solo grazie all’intervento della propria artiglieria e della RAF.</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smartTag w:uri="urn:schemas-microsoft-com:office:smarttags" w:element="PersonName">
        <w:smartTagPr>
          <w:attr w:name="ProductID" w:val="La Regia Aeronautica"/>
        </w:smartTagPr>
        <w:r w:rsidRPr="008F6CA8">
          <w:rPr>
            <w:rFonts w:ascii="Times New Roman" w:hAnsi="Times New Roman" w:cs="Times New Roman"/>
            <w:sz w:val="24"/>
            <w:szCs w:val="24"/>
          </w:rPr>
          <w:t>La Regia Aeronautica</w:t>
        </w:r>
      </w:smartTag>
      <w:r w:rsidRPr="008F6CA8">
        <w:rPr>
          <w:rFonts w:ascii="Times New Roman" w:hAnsi="Times New Roman" w:cs="Times New Roman"/>
          <w:sz w:val="24"/>
          <w:szCs w:val="24"/>
        </w:rPr>
        <w:t xml:space="preserve"> ormai, nel cielo di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era ridotta a tre S.M.79 da bombardamento ed a pochissimi caccia; e la loro attività era di ben scarso peso nel quadro generale della battaglia.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 sera gli Indiani erano sempre in cima al </w:t>
      </w:r>
      <w:proofErr w:type="spellStart"/>
      <w:r w:rsidRPr="008F6CA8">
        <w:rPr>
          <w:rFonts w:ascii="Times New Roman" w:hAnsi="Times New Roman" w:cs="Times New Roman"/>
          <w:sz w:val="24"/>
          <w:szCs w:val="24"/>
        </w:rPr>
        <w:t>Dolgorodoc</w:t>
      </w:r>
      <w:proofErr w:type="spellEnd"/>
      <w:r w:rsidRPr="008F6CA8">
        <w:rPr>
          <w:rFonts w:ascii="Times New Roman" w:hAnsi="Times New Roman" w:cs="Times New Roman"/>
          <w:sz w:val="24"/>
          <w:szCs w:val="24"/>
        </w:rPr>
        <w:t xml:space="preserve"> e gli Italiani sulle </w:t>
      </w:r>
      <w:proofErr w:type="spellStart"/>
      <w:r w:rsidRPr="008F6CA8">
        <w:rPr>
          <w:rFonts w:ascii="Times New Roman" w:hAnsi="Times New Roman" w:cs="Times New Roman"/>
          <w:sz w:val="24"/>
          <w:szCs w:val="24"/>
        </w:rPr>
        <w:t>sellette</w:t>
      </w:r>
      <w:proofErr w:type="spellEnd"/>
      <w:r w:rsidRPr="008F6CA8">
        <w:rPr>
          <w:rFonts w:ascii="Times New Roman" w:hAnsi="Times New Roman" w:cs="Times New Roman"/>
          <w:sz w:val="24"/>
          <w:szCs w:val="24"/>
        </w:rPr>
        <w:t xml:space="preserve"> del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e del </w:t>
      </w:r>
      <w:proofErr w:type="spellStart"/>
      <w:r w:rsidRPr="008F6CA8">
        <w:rPr>
          <w:rFonts w:ascii="Times New Roman" w:hAnsi="Times New Roman" w:cs="Times New Roman"/>
          <w:sz w:val="24"/>
          <w:szCs w:val="24"/>
        </w:rPr>
        <w:t>Roccione</w:t>
      </w:r>
      <w:proofErr w:type="spellEnd"/>
      <w:r w:rsidRPr="008F6CA8">
        <w:rPr>
          <w:rFonts w:ascii="Times New Roman" w:hAnsi="Times New Roman" w:cs="Times New Roman"/>
          <w:sz w:val="24"/>
          <w:szCs w:val="24"/>
        </w:rPr>
        <w:t xml:space="preserve"> Forcuto. La linea difensiva, che ora andava dal </w:t>
      </w:r>
      <w:proofErr w:type="spellStart"/>
      <w:r w:rsidRPr="008F6CA8">
        <w:rPr>
          <w:rFonts w:ascii="Times New Roman" w:hAnsi="Times New Roman" w:cs="Times New Roman"/>
          <w:sz w:val="24"/>
          <w:szCs w:val="24"/>
        </w:rPr>
        <w:t>Falestoh</w:t>
      </w:r>
      <w:proofErr w:type="spellEnd"/>
      <w:r w:rsidRPr="008F6CA8">
        <w:rPr>
          <w:rFonts w:ascii="Times New Roman" w:hAnsi="Times New Roman" w:cs="Times New Roman"/>
          <w:sz w:val="24"/>
          <w:szCs w:val="24"/>
        </w:rPr>
        <w:t xml:space="preserve">, per le quote 1552 e 1447, fino al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aveva tenuto; ma l’animatore della difesa, il generale </w:t>
      </w:r>
      <w:proofErr w:type="spellStart"/>
      <w:r w:rsidRPr="008F6CA8">
        <w:rPr>
          <w:rFonts w:ascii="Times New Roman" w:hAnsi="Times New Roman" w:cs="Times New Roman"/>
          <w:sz w:val="24"/>
          <w:szCs w:val="24"/>
        </w:rPr>
        <w:t>Lorenzini</w:t>
      </w:r>
      <w:proofErr w:type="spellEnd"/>
      <w:r w:rsidRPr="008F6CA8">
        <w:rPr>
          <w:rFonts w:ascii="Times New Roman" w:hAnsi="Times New Roman" w:cs="Times New Roman"/>
          <w:sz w:val="24"/>
          <w:szCs w:val="24"/>
        </w:rPr>
        <w:t>, era morto nel pomeriggio.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 nord era stata contenuta benissimo la puntata degli Inglesi e dei Francesi contro il monte </w:t>
      </w:r>
      <w:proofErr w:type="spellStart"/>
      <w:r w:rsidRPr="008F6CA8">
        <w:rPr>
          <w:rFonts w:ascii="Times New Roman" w:hAnsi="Times New Roman" w:cs="Times New Roman"/>
          <w:sz w:val="24"/>
          <w:szCs w:val="24"/>
        </w:rPr>
        <w:t>Engiabat</w:t>
      </w:r>
      <w:proofErr w:type="spellEnd"/>
      <w:r w:rsidRPr="008F6CA8">
        <w:rPr>
          <w:rFonts w:ascii="Times New Roman" w:hAnsi="Times New Roman" w:cs="Times New Roman"/>
          <w:sz w:val="24"/>
          <w:szCs w:val="24"/>
        </w:rPr>
        <w:t xml:space="preserve"> e si sapeva che stava arrivando </w:t>
      </w:r>
      <w:smartTag w:uri="urn:schemas-microsoft-com:office:smarttags" w:element="PersonName">
        <w:smartTagPr>
          <w:attr w:name="ProductID" w:val="la XLI Brigata"/>
        </w:smartTagPr>
        <w:r w:rsidRPr="008F6CA8">
          <w:rPr>
            <w:rFonts w:ascii="Times New Roman" w:hAnsi="Times New Roman" w:cs="Times New Roman"/>
            <w:sz w:val="24"/>
            <w:szCs w:val="24"/>
          </w:rPr>
          <w:t>la XLI Brigata</w:t>
        </w:r>
      </w:smartTag>
      <w:r w:rsidRPr="008F6CA8">
        <w:rPr>
          <w:rFonts w:ascii="Times New Roman" w:hAnsi="Times New Roman" w:cs="Times New Roman"/>
          <w:sz w:val="24"/>
          <w:szCs w:val="24"/>
        </w:rPr>
        <w:t xml:space="preserve"> Coloniale in rinforzo alla piazza; ma era assolutamente necessario riprendere il pilastro orientale ed il </w:t>
      </w:r>
      <w:proofErr w:type="spellStart"/>
      <w:r w:rsidRPr="008F6CA8">
        <w:rPr>
          <w:rFonts w:ascii="Times New Roman" w:hAnsi="Times New Roman" w:cs="Times New Roman"/>
          <w:sz w:val="24"/>
          <w:szCs w:val="24"/>
        </w:rPr>
        <w:t>Dolgorodoc</w:t>
      </w:r>
      <w:proofErr w:type="spellEnd"/>
      <w:r w:rsidRPr="008F6CA8">
        <w:rPr>
          <w:rFonts w:ascii="Times New Roman" w:hAnsi="Times New Roman" w:cs="Times New Roman"/>
          <w:sz w:val="24"/>
          <w:szCs w:val="24"/>
        </w:rPr>
        <w:t xml:space="preserve"> per impedire ai Britannici la riapertura della strada.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Il compito fu affidato a tre colonne, appoggiate da tre carri armati superstiti. A destra il L Coloniale,  a sinistra il CXXXI, al centro l’</w:t>
      </w:r>
      <w:proofErr w:type="spellStart"/>
      <w:r w:rsidRPr="008F6CA8">
        <w:rPr>
          <w:rFonts w:ascii="Times New Roman" w:hAnsi="Times New Roman" w:cs="Times New Roman"/>
          <w:sz w:val="24"/>
          <w:szCs w:val="24"/>
        </w:rPr>
        <w:t>Uorc</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Amba</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 mezzanotte gli alpini attaccarono. Arrivarono sullo spalto che circondava il fortino, a soli </w:t>
      </w:r>
      <w:smartTag w:uri="urn:schemas-microsoft-com:office:smarttags" w:element="metricconverter">
        <w:smartTagPr>
          <w:attr w:name="ProductID" w:val="80 metri"/>
        </w:smartTagPr>
        <w:r w:rsidRPr="008F6CA8">
          <w:rPr>
            <w:rFonts w:ascii="Times New Roman" w:hAnsi="Times New Roman" w:cs="Times New Roman"/>
            <w:sz w:val="24"/>
            <w:szCs w:val="24"/>
          </w:rPr>
          <w:t>80 metri</w:t>
        </w:r>
      </w:smartTag>
      <w:r w:rsidRPr="008F6CA8">
        <w:rPr>
          <w:rFonts w:ascii="Times New Roman" w:hAnsi="Times New Roman" w:cs="Times New Roman"/>
          <w:sz w:val="24"/>
          <w:szCs w:val="24"/>
        </w:rPr>
        <w:t xml:space="preserve"> dal comando della brigata indiana; ma furono isolati dalle altre colonne dal terribile fuoco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dell’artiglieria inglese che, devastando le pendici orientali e occidentali del monte, le bloccò e decimò il Battaglione.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lastRenderedPageBreak/>
        <w:t xml:space="preserve">Gli otto giorni seguenti furono caratterizzati da tremendi bombardamenti aerei e da una nutrita serie di attacchi, contrattacchi e azioni locali di disturbo e d’infiltrazione. Cadde il tenente Di Marzio, dei Granatieri di Sardegna ma in forza al IV Coloniale, che meritò la medaglia d’oro alla memoria.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Il 24 marzo il Comando dello Scacchiere Eritreo ordinò di cessare l’attività offensiva e di stabilizzarsi sulle linee possedute. I battaglioni coloniali erano ridotti ad una forza variabile dai 250 dei più fortunati ai 180 uomini dei più provati. Quelli nazionali non stavano meglio: le compagnie, ormai tali solo di nome, erano ridotte a poche squadre.</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Durante la notte fra il 24 ed il 25 </w:t>
      </w:r>
      <w:smartTag w:uri="urn:schemas-microsoft-com:office:smarttags" w:element="PersonName">
        <w:smartTagPr>
          <w:attr w:name="ProductID" w:val="la RAF"/>
        </w:smartTagPr>
        <w:r w:rsidRPr="008F6CA8">
          <w:rPr>
            <w:rFonts w:ascii="Times New Roman" w:hAnsi="Times New Roman" w:cs="Times New Roman"/>
            <w:sz w:val="24"/>
            <w:szCs w:val="24"/>
          </w:rPr>
          <w:t>la RAF</w:t>
        </w:r>
      </w:smartTag>
      <w:r w:rsidRPr="008F6CA8">
        <w:rPr>
          <w:rFonts w:ascii="Times New Roman" w:hAnsi="Times New Roman" w:cs="Times New Roman"/>
          <w:sz w:val="24"/>
          <w:szCs w:val="24"/>
        </w:rPr>
        <w:t xml:space="preserve"> bombardò e spezzonò le posizioni italiane, mitragliandole poi a bassa quota alla luce dei bengala.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Alle 4,30 iniziò il fuoco di preparazione inglese, particolarmente vivo su quota 1407, sulle posizioni della batteria anticarro e sulla cima del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Poi </w:t>
      </w:r>
      <w:smartTag w:uri="urn:schemas-microsoft-com:office:smarttags" w:element="PersonName">
        <w:smartTagPr>
          <w:attr w:name="ProductID" w:val="la IX Brigata"/>
        </w:smartTagPr>
        <w:r w:rsidRPr="008F6CA8">
          <w:rPr>
            <w:rFonts w:ascii="Times New Roman" w:hAnsi="Times New Roman" w:cs="Times New Roman"/>
            <w:sz w:val="24"/>
            <w:szCs w:val="24"/>
          </w:rPr>
          <w:t>la IX Brigata</w:t>
        </w:r>
      </w:smartTag>
      <w:r w:rsidRPr="008F6CA8">
        <w:rPr>
          <w:rFonts w:ascii="Times New Roman" w:hAnsi="Times New Roman" w:cs="Times New Roman"/>
          <w:sz w:val="24"/>
          <w:szCs w:val="24"/>
        </w:rPr>
        <w:t xml:space="preserve"> Indiana avanzò ed occupò sia quota 1407 che quota 1425, contrastata fino alle 8,30 dai resti degli alpini e degli ascari.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smartTag w:uri="urn:schemas-microsoft-com:office:smarttags" w:element="PersonName">
        <w:smartTagPr>
          <w:attr w:name="ProductID" w:val="la X"/>
        </w:smartTagPr>
        <w:r w:rsidRPr="008F6CA8">
          <w:rPr>
            <w:rFonts w:ascii="Times New Roman" w:hAnsi="Times New Roman" w:cs="Times New Roman"/>
            <w:sz w:val="24"/>
            <w:szCs w:val="24"/>
          </w:rPr>
          <w:t>La X</w:t>
        </w:r>
      </w:smartTag>
      <w:r w:rsidRPr="008F6CA8">
        <w:rPr>
          <w:rFonts w:ascii="Times New Roman" w:hAnsi="Times New Roman" w:cs="Times New Roman"/>
          <w:sz w:val="24"/>
          <w:szCs w:val="24"/>
        </w:rPr>
        <w:t xml:space="preserve"> agì di conserva colla IX lungo le pendici del </w:t>
      </w:r>
      <w:proofErr w:type="spellStart"/>
      <w:r w:rsidRPr="008F6CA8">
        <w:rPr>
          <w:rFonts w:ascii="Times New Roman" w:hAnsi="Times New Roman" w:cs="Times New Roman"/>
          <w:sz w:val="24"/>
          <w:szCs w:val="24"/>
        </w:rPr>
        <w:t>Sanchil</w:t>
      </w:r>
      <w:proofErr w:type="spellEnd"/>
      <w:r w:rsidRPr="008F6CA8">
        <w:rPr>
          <w:rFonts w:ascii="Times New Roman" w:hAnsi="Times New Roman" w:cs="Times New Roman"/>
          <w:sz w:val="24"/>
          <w:szCs w:val="24"/>
        </w:rPr>
        <w:t xml:space="preserve">; ed entrambe riuscirono a sboccare nella piana di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consentendo così ai genieri, dietro di loro, di cominciare a sgomberare la stretta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26 gli Italiani del CLXX Battaglione Camicie Nere e gli ascari del XXII e </w:t>
      </w:r>
      <w:proofErr w:type="spellStart"/>
      <w:r w:rsidRPr="008F6CA8">
        <w:rPr>
          <w:rFonts w:ascii="Times New Roman" w:hAnsi="Times New Roman" w:cs="Times New Roman"/>
          <w:sz w:val="24"/>
          <w:szCs w:val="24"/>
        </w:rPr>
        <w:t>XXXIII</w:t>
      </w:r>
      <w:proofErr w:type="spellEnd"/>
      <w:r w:rsidRPr="008F6CA8">
        <w:rPr>
          <w:rFonts w:ascii="Times New Roman" w:hAnsi="Times New Roman" w:cs="Times New Roman"/>
          <w:sz w:val="24"/>
          <w:szCs w:val="24"/>
        </w:rPr>
        <w:t xml:space="preserve"> Coloniale effettuarono quello che fu l’ultimo attacco della battaglia di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contro il fortino di quota 1501; ma le cannonate inglesi li costrinsero a ripiegare. Era finita.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Comando dello Scacchiere Eritreo ordinò la ritirata di tutte le forze da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xml:space="preserve"> verso </w:t>
      </w:r>
      <w:proofErr w:type="spellStart"/>
      <w:r w:rsidRPr="008F6CA8">
        <w:rPr>
          <w:rFonts w:ascii="Times New Roman" w:hAnsi="Times New Roman" w:cs="Times New Roman"/>
          <w:sz w:val="24"/>
          <w:szCs w:val="24"/>
        </w:rPr>
        <w:t>Teclesan</w:t>
      </w:r>
      <w:proofErr w:type="spellEnd"/>
      <w:r w:rsidRPr="008F6CA8">
        <w:rPr>
          <w:rFonts w:ascii="Times New Roman" w:hAnsi="Times New Roman" w:cs="Times New Roman"/>
          <w:sz w:val="24"/>
          <w:szCs w:val="24"/>
        </w:rPr>
        <w:t xml:space="preserve">.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Al mattino del 27 marzo 1941, dopo tre ore di tiri d’artiglieria, i primi corazzati britannici superarono la strettoia di </w:t>
      </w:r>
      <w:proofErr w:type="spellStart"/>
      <w:r w:rsidRPr="008F6CA8">
        <w:rPr>
          <w:rFonts w:ascii="Times New Roman" w:hAnsi="Times New Roman" w:cs="Times New Roman"/>
          <w:sz w:val="24"/>
          <w:szCs w:val="24"/>
        </w:rPr>
        <w:t>Dongolas</w:t>
      </w:r>
      <w:proofErr w:type="spellEnd"/>
      <w:r w:rsidRPr="008F6CA8">
        <w:rPr>
          <w:rFonts w:ascii="Times New Roman" w:hAnsi="Times New Roman" w:cs="Times New Roman"/>
          <w:sz w:val="24"/>
          <w:szCs w:val="24"/>
        </w:rPr>
        <w:t xml:space="preserve">, ormai liberata, ed alle 8 entrarono a </w:t>
      </w:r>
      <w:proofErr w:type="spellStart"/>
      <w:r w:rsidRPr="008F6CA8">
        <w:rPr>
          <w:rFonts w:ascii="Times New Roman" w:hAnsi="Times New Roman" w:cs="Times New Roman"/>
          <w:sz w:val="24"/>
          <w:szCs w:val="24"/>
        </w:rPr>
        <w:t>Cheren</w:t>
      </w:r>
      <w:proofErr w:type="spellEnd"/>
      <w:r w:rsidRPr="008F6CA8">
        <w:rPr>
          <w:rFonts w:ascii="Times New Roman" w:hAnsi="Times New Roman" w:cs="Times New Roman"/>
          <w:sz w:val="24"/>
          <w:szCs w:val="24"/>
        </w:rPr>
        <w:t>, dopo 55 giorni di scontri, trovandola vuota.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 Francesi, scendendo da nord, arrivarono sulla strada che esce dalla città in direzione di Asmara in tempo per agganciare e costringere alla resa il migliaio d’uomini che costituiva la retroguardia di </w:t>
      </w:r>
      <w:proofErr w:type="spellStart"/>
      <w:r w:rsidRPr="008F6CA8">
        <w:rPr>
          <w:rFonts w:ascii="Times New Roman" w:hAnsi="Times New Roman" w:cs="Times New Roman"/>
          <w:sz w:val="24"/>
          <w:szCs w:val="24"/>
        </w:rPr>
        <w:t>Carnimeo</w:t>
      </w:r>
      <w:proofErr w:type="spellEnd"/>
      <w:r w:rsidRPr="008F6CA8">
        <w:rPr>
          <w:rFonts w:ascii="Times New Roman" w:hAnsi="Times New Roman" w:cs="Times New Roman"/>
          <w:sz w:val="24"/>
          <w:szCs w:val="24"/>
        </w:rPr>
        <w:t>. Fra loro gli ultimi 200 dell’11° Granatieri di Savoia "</w:t>
      </w:r>
      <w:r w:rsidRPr="008F6CA8">
        <w:rPr>
          <w:rFonts w:ascii="Times New Roman" w:hAnsi="Times New Roman" w:cs="Times New Roman"/>
          <w:i/>
          <w:sz w:val="24"/>
          <w:szCs w:val="24"/>
        </w:rPr>
        <w:t xml:space="preserve">qui </w:t>
      </w:r>
      <w:proofErr w:type="spellStart"/>
      <w:r w:rsidRPr="008F6CA8">
        <w:rPr>
          <w:rFonts w:ascii="Times New Roman" w:hAnsi="Times New Roman" w:cs="Times New Roman"/>
          <w:i/>
          <w:sz w:val="24"/>
          <w:szCs w:val="24"/>
        </w:rPr>
        <w:t>retraitaient</w:t>
      </w:r>
      <w:proofErr w:type="spellEnd"/>
      <w:r w:rsidRPr="008F6CA8">
        <w:rPr>
          <w:rFonts w:ascii="Times New Roman" w:hAnsi="Times New Roman" w:cs="Times New Roman"/>
          <w:i/>
          <w:sz w:val="24"/>
          <w:szCs w:val="24"/>
        </w:rPr>
        <w:t xml:space="preserve"> en bon </w:t>
      </w:r>
      <w:proofErr w:type="spellStart"/>
      <w:r w:rsidRPr="008F6CA8">
        <w:rPr>
          <w:rFonts w:ascii="Times New Roman" w:hAnsi="Times New Roman" w:cs="Times New Roman"/>
          <w:i/>
          <w:sz w:val="24"/>
          <w:szCs w:val="24"/>
        </w:rPr>
        <w:t>ordre</w:t>
      </w:r>
      <w:proofErr w:type="spellEnd"/>
      <w:r w:rsidRPr="008F6CA8">
        <w:rPr>
          <w:rFonts w:ascii="Times New Roman" w:hAnsi="Times New Roman" w:cs="Times New Roman"/>
          <w:sz w:val="24"/>
          <w:szCs w:val="24"/>
        </w:rPr>
        <w:t>."</w:t>
      </w:r>
      <w:r w:rsidRPr="008F6CA8">
        <w:rPr>
          <w:rStyle w:val="Rimandonotaapidipagina"/>
          <w:rFonts w:ascii="Times New Roman" w:hAnsi="Times New Roman" w:cs="Times New Roman"/>
          <w:sz w:val="24"/>
          <w:szCs w:val="24"/>
        </w:rPr>
        <w:footnoteReference w:id="9"/>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La ritirata venne compiuta facendo affluire a copertura quanto rimaneva. Da Addis </w:t>
      </w:r>
      <w:proofErr w:type="spellStart"/>
      <w:r w:rsidRPr="008F6CA8">
        <w:rPr>
          <w:rFonts w:ascii="Times New Roman" w:hAnsi="Times New Roman" w:cs="Times New Roman"/>
          <w:sz w:val="24"/>
          <w:szCs w:val="24"/>
        </w:rPr>
        <w:t>Abeba</w:t>
      </w:r>
      <w:proofErr w:type="spellEnd"/>
      <w:r w:rsidRPr="008F6CA8">
        <w:rPr>
          <w:rFonts w:ascii="Times New Roman" w:hAnsi="Times New Roman" w:cs="Times New Roman"/>
          <w:sz w:val="24"/>
          <w:szCs w:val="24"/>
        </w:rPr>
        <w:t xml:space="preserve"> venne fatta muovere l’ultima riserva dell’Impero: il 10° Granatieri, coi due battaglioni rimastigli, </w:t>
      </w:r>
      <w:smartTag w:uri="urn:schemas-microsoft-com:office:smarttags" w:element="PersonName">
        <w:smartTagPr>
          <w:attr w:name="ProductID" w:val="la Compagnia Mortai"/>
        </w:smartTagPr>
        <w:r w:rsidRPr="008F6CA8">
          <w:rPr>
            <w:rFonts w:ascii="Times New Roman" w:hAnsi="Times New Roman" w:cs="Times New Roman"/>
            <w:sz w:val="24"/>
            <w:szCs w:val="24"/>
          </w:rPr>
          <w:t>la Compagnia Mortai</w:t>
        </w:r>
      </w:smartTag>
      <w:r w:rsidRPr="008F6CA8">
        <w:rPr>
          <w:rFonts w:ascii="Times New Roman" w:hAnsi="Times New Roman" w:cs="Times New Roman"/>
          <w:sz w:val="24"/>
          <w:szCs w:val="24"/>
        </w:rPr>
        <w:t xml:space="preserve"> da 81 ed una compagnia del battaglione mitraglieri divisionale, che furono fatti attestare nella zona di Ad </w:t>
      </w:r>
      <w:proofErr w:type="spellStart"/>
      <w:r w:rsidRPr="008F6CA8">
        <w:rPr>
          <w:rFonts w:ascii="Times New Roman" w:hAnsi="Times New Roman" w:cs="Times New Roman"/>
          <w:sz w:val="24"/>
          <w:szCs w:val="24"/>
        </w:rPr>
        <w:t>Teclesan</w:t>
      </w:r>
      <w:proofErr w:type="spellEnd"/>
      <w:r w:rsidRPr="008F6CA8">
        <w:rPr>
          <w:rFonts w:ascii="Times New Roman" w:hAnsi="Times New Roman" w:cs="Times New Roman"/>
          <w:sz w:val="24"/>
          <w:szCs w:val="24"/>
        </w:rPr>
        <w:t xml:space="preserve">, sulle posizioni di Monte </w:t>
      </w:r>
      <w:proofErr w:type="spellStart"/>
      <w:r w:rsidRPr="008F6CA8">
        <w:rPr>
          <w:rFonts w:ascii="Times New Roman" w:hAnsi="Times New Roman" w:cs="Times New Roman"/>
          <w:sz w:val="24"/>
          <w:szCs w:val="24"/>
        </w:rPr>
        <w:t>Addigares</w:t>
      </w:r>
      <w:proofErr w:type="spellEnd"/>
      <w:r w:rsidRPr="008F6CA8">
        <w:rPr>
          <w:rFonts w:ascii="Times New Roman" w:hAnsi="Times New Roman" w:cs="Times New Roman"/>
          <w:sz w:val="24"/>
          <w:szCs w:val="24"/>
        </w:rPr>
        <w:t>, il 28 marzo.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Erano a malapena arrivati che il I/10°, forte di 19 ufficiali e 460 uomini, fu dirottato sul vicino Monte </w:t>
      </w:r>
      <w:proofErr w:type="spellStart"/>
      <w:r w:rsidRPr="008F6CA8">
        <w:rPr>
          <w:rFonts w:ascii="Times New Roman" w:hAnsi="Times New Roman" w:cs="Times New Roman"/>
          <w:sz w:val="24"/>
          <w:szCs w:val="24"/>
        </w:rPr>
        <w:t>Scindoà</w:t>
      </w:r>
      <w:proofErr w:type="spellEnd"/>
      <w:r w:rsidRPr="008F6CA8">
        <w:rPr>
          <w:rFonts w:ascii="Times New Roman" w:hAnsi="Times New Roman" w:cs="Times New Roman"/>
          <w:sz w:val="24"/>
          <w:szCs w:val="24"/>
        </w:rPr>
        <w:t>, presidiato da pochi soldati, che era stato assalito dal nemico.</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Il Battaglione si mosse nella notte su un terreno difficilissimo e si trovò attaccato da ingenti forze nemiche, sostenute da carri armati e camionette, che lo sopravanzarono sul fianco destro. Caduto il </w:t>
      </w:r>
      <w:r w:rsidRPr="008F6CA8">
        <w:rPr>
          <w:rFonts w:ascii="Times New Roman" w:hAnsi="Times New Roman" w:cs="Times New Roman"/>
          <w:sz w:val="24"/>
          <w:szCs w:val="24"/>
        </w:rPr>
        <w:lastRenderedPageBreak/>
        <w:t>comandante, colonnello Borghesi, meritandosi la medaglia d’argento alla memoria, ed esaurite le munizioni, il I Battaglione, ridotto a 430 uomini, ripiegò sull’</w:t>
      </w:r>
      <w:proofErr w:type="spellStart"/>
      <w:r w:rsidRPr="008F6CA8">
        <w:rPr>
          <w:rFonts w:ascii="Times New Roman" w:hAnsi="Times New Roman" w:cs="Times New Roman"/>
          <w:sz w:val="24"/>
          <w:szCs w:val="24"/>
        </w:rPr>
        <w:t>Addigares</w:t>
      </w:r>
      <w:proofErr w:type="spellEnd"/>
      <w:r w:rsidRPr="008F6CA8">
        <w:rPr>
          <w:rFonts w:ascii="Times New Roman" w:hAnsi="Times New Roman" w:cs="Times New Roman"/>
          <w:sz w:val="24"/>
          <w:szCs w:val="24"/>
        </w:rPr>
        <w:t xml:space="preserve"> dove, fra gli altri difensori, si trovava anche un plotone dei Granatieri di Savoia di mortai da 45.</w:t>
      </w:r>
      <w:r w:rsidRPr="008F6CA8">
        <w:rPr>
          <w:rStyle w:val="Rimandonotaapidipagina"/>
          <w:rFonts w:ascii="Times New Roman" w:hAnsi="Times New Roman" w:cs="Times New Roman"/>
          <w:sz w:val="24"/>
          <w:szCs w:val="24"/>
        </w:rPr>
        <w:footnoteReference w:id="10"/>
      </w:r>
      <w:r w:rsidRPr="008F6CA8">
        <w:rPr>
          <w:rFonts w:ascii="Times New Roman" w:hAnsi="Times New Roman" w:cs="Times New Roman"/>
          <w:sz w:val="24"/>
          <w:szCs w:val="24"/>
        </w:rPr>
        <w:t xml:space="preserve"> Il mattino del 29 vide i granatieri respingere un attacco della fanteria indiana contro l’</w:t>
      </w:r>
      <w:proofErr w:type="spellStart"/>
      <w:r w:rsidRPr="008F6CA8">
        <w:rPr>
          <w:rFonts w:ascii="Times New Roman" w:hAnsi="Times New Roman" w:cs="Times New Roman"/>
          <w:sz w:val="24"/>
          <w:szCs w:val="24"/>
        </w:rPr>
        <w:t>Addigares</w:t>
      </w:r>
      <w:proofErr w:type="spellEnd"/>
      <w:r w:rsidRPr="008F6CA8">
        <w:rPr>
          <w:rFonts w:ascii="Times New Roman" w:hAnsi="Times New Roman" w:cs="Times New Roman"/>
          <w:sz w:val="24"/>
          <w:szCs w:val="24"/>
        </w:rPr>
        <w:t>.</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Durante la notte arrivò il II/10°, che fu destinato non lontano, a </w:t>
      </w:r>
      <w:proofErr w:type="spellStart"/>
      <w:r w:rsidRPr="008F6CA8">
        <w:rPr>
          <w:rFonts w:ascii="Times New Roman" w:hAnsi="Times New Roman" w:cs="Times New Roman"/>
          <w:sz w:val="24"/>
          <w:szCs w:val="24"/>
        </w:rPr>
        <w:t>Debra</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Harmaz</w:t>
      </w:r>
      <w:proofErr w:type="spellEnd"/>
      <w:r w:rsidRPr="008F6CA8">
        <w:rPr>
          <w:rFonts w:ascii="Times New Roman" w:hAnsi="Times New Roman" w:cs="Times New Roman"/>
          <w:sz w:val="24"/>
          <w:szCs w:val="24"/>
        </w:rPr>
        <w:t>, dove fu assalito il giorno dopo, perdendo e riconquistando alcune posizioni.</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Poiché però un violento attacco della IX Brigata Indiana del brigadiere </w:t>
      </w:r>
      <w:proofErr w:type="spellStart"/>
      <w:r w:rsidRPr="008F6CA8">
        <w:rPr>
          <w:rFonts w:ascii="Times New Roman" w:hAnsi="Times New Roman" w:cs="Times New Roman"/>
          <w:sz w:val="24"/>
          <w:szCs w:val="24"/>
        </w:rPr>
        <w:t>Messervy</w:t>
      </w:r>
      <w:proofErr w:type="spellEnd"/>
      <w:r w:rsidRPr="008F6CA8">
        <w:rPr>
          <w:rFonts w:ascii="Times New Roman" w:hAnsi="Times New Roman" w:cs="Times New Roman"/>
          <w:sz w:val="24"/>
          <w:szCs w:val="24"/>
        </w:rPr>
        <w:t xml:space="preserve"> contro l’</w:t>
      </w:r>
      <w:proofErr w:type="spellStart"/>
      <w:r w:rsidRPr="008F6CA8">
        <w:rPr>
          <w:rFonts w:ascii="Times New Roman" w:hAnsi="Times New Roman" w:cs="Times New Roman"/>
          <w:sz w:val="24"/>
          <w:szCs w:val="24"/>
        </w:rPr>
        <w:t>Addigares</w:t>
      </w:r>
      <w:proofErr w:type="spellEnd"/>
      <w:r w:rsidRPr="008F6CA8">
        <w:rPr>
          <w:rFonts w:ascii="Times New Roman" w:hAnsi="Times New Roman" w:cs="Times New Roman"/>
          <w:sz w:val="24"/>
          <w:szCs w:val="24"/>
        </w:rPr>
        <w:t xml:space="preserve"> aveva provocato il crollo del settore, la resa dell’intero I/10° e l’aggiramento delle altre posizioni italiane, a sera </w:t>
      </w:r>
      <w:proofErr w:type="spellStart"/>
      <w:r w:rsidRPr="008F6CA8">
        <w:rPr>
          <w:rFonts w:ascii="Times New Roman" w:hAnsi="Times New Roman" w:cs="Times New Roman"/>
          <w:sz w:val="24"/>
          <w:szCs w:val="24"/>
        </w:rPr>
        <w:t>Debra</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Harmaz</w:t>
      </w:r>
      <w:proofErr w:type="spellEnd"/>
      <w:r w:rsidRPr="008F6CA8">
        <w:rPr>
          <w:rFonts w:ascii="Times New Roman" w:hAnsi="Times New Roman" w:cs="Times New Roman"/>
          <w:sz w:val="24"/>
          <w:szCs w:val="24"/>
        </w:rPr>
        <w:t xml:space="preserve"> dovette essere abbandonata.</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r w:rsidRPr="008F6CA8">
        <w:rPr>
          <w:rFonts w:ascii="Times New Roman" w:hAnsi="Times New Roman" w:cs="Times New Roman"/>
          <w:sz w:val="24"/>
          <w:szCs w:val="24"/>
        </w:rPr>
        <w:t xml:space="preserve">I pochi granatieri superstiti, riunitisi nella notte ad </w:t>
      </w:r>
      <w:proofErr w:type="spellStart"/>
      <w:r w:rsidRPr="008F6CA8">
        <w:rPr>
          <w:rFonts w:ascii="Times New Roman" w:hAnsi="Times New Roman" w:cs="Times New Roman"/>
          <w:sz w:val="24"/>
          <w:szCs w:val="24"/>
        </w:rPr>
        <w:t>Ad</w:t>
      </w:r>
      <w:proofErr w:type="spellEnd"/>
      <w:r w:rsidRPr="008F6CA8">
        <w:rPr>
          <w:rFonts w:ascii="Times New Roman" w:hAnsi="Times New Roman" w:cs="Times New Roman"/>
          <w:sz w:val="24"/>
          <w:szCs w:val="24"/>
        </w:rPr>
        <w:t xml:space="preserve"> </w:t>
      </w:r>
      <w:proofErr w:type="spellStart"/>
      <w:r w:rsidRPr="008F6CA8">
        <w:rPr>
          <w:rFonts w:ascii="Times New Roman" w:hAnsi="Times New Roman" w:cs="Times New Roman"/>
          <w:sz w:val="24"/>
          <w:szCs w:val="24"/>
        </w:rPr>
        <w:t>Teclesan</w:t>
      </w:r>
      <w:proofErr w:type="spellEnd"/>
      <w:r w:rsidRPr="008F6CA8">
        <w:rPr>
          <w:rFonts w:ascii="Times New Roman" w:hAnsi="Times New Roman" w:cs="Times New Roman"/>
          <w:sz w:val="24"/>
          <w:szCs w:val="24"/>
        </w:rPr>
        <w:t xml:space="preserve">, proseguirono per Asmara e </w:t>
      </w:r>
      <w:proofErr w:type="spellStart"/>
      <w:r w:rsidRPr="008F6CA8">
        <w:rPr>
          <w:rFonts w:ascii="Times New Roman" w:hAnsi="Times New Roman" w:cs="Times New Roman"/>
          <w:sz w:val="24"/>
          <w:szCs w:val="24"/>
        </w:rPr>
        <w:t>Massaua</w:t>
      </w:r>
      <w:proofErr w:type="spellEnd"/>
      <w:r w:rsidRPr="008F6CA8">
        <w:rPr>
          <w:rFonts w:ascii="Times New Roman" w:hAnsi="Times New Roman" w:cs="Times New Roman"/>
          <w:sz w:val="24"/>
          <w:szCs w:val="24"/>
        </w:rPr>
        <w:t xml:space="preserve">, dove arrivarono il 2 sera e dove, di lì a pochi giorni, si sarebbe svolta l’ultima gloriosa resistenza delle truppe italiane in Eritrea. </w:t>
      </w:r>
    </w:p>
    <w:p w:rsidR="008F6CA8" w:rsidRPr="008F6CA8" w:rsidRDefault="008F6CA8" w:rsidP="008F6CA8">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4"/>
          <w:szCs w:val="24"/>
        </w:rPr>
      </w:pPr>
    </w:p>
    <w:p w:rsidR="00E974CB" w:rsidRPr="008F6CA8" w:rsidRDefault="00E974CB" w:rsidP="008F6CA8">
      <w:pPr>
        <w:spacing w:after="0" w:line="360" w:lineRule="auto"/>
        <w:jc w:val="both"/>
        <w:rPr>
          <w:rFonts w:ascii="Times New Roman" w:hAnsi="Times New Roman" w:cs="Times New Roman"/>
          <w:sz w:val="24"/>
          <w:szCs w:val="24"/>
        </w:rPr>
      </w:pPr>
    </w:p>
    <w:sectPr w:rsidR="00E974CB" w:rsidRPr="008F6CA8" w:rsidSect="00E974C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D4D" w:rsidRDefault="00E57D4D" w:rsidP="008F6CA8">
      <w:pPr>
        <w:spacing w:after="0" w:line="240" w:lineRule="auto"/>
      </w:pPr>
      <w:r>
        <w:separator/>
      </w:r>
    </w:p>
  </w:endnote>
  <w:endnote w:type="continuationSeparator" w:id="0">
    <w:p w:rsidR="00E57D4D" w:rsidRDefault="00E57D4D" w:rsidP="008F6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D4D" w:rsidRDefault="00E57D4D" w:rsidP="008F6CA8">
      <w:pPr>
        <w:spacing w:after="0" w:line="240" w:lineRule="auto"/>
      </w:pPr>
      <w:r>
        <w:separator/>
      </w:r>
    </w:p>
  </w:footnote>
  <w:footnote w:type="continuationSeparator" w:id="0">
    <w:p w:rsidR="00E57D4D" w:rsidRDefault="00E57D4D" w:rsidP="008F6CA8">
      <w:pPr>
        <w:spacing w:after="0" w:line="240" w:lineRule="auto"/>
      </w:pPr>
      <w:r>
        <w:continuationSeparator/>
      </w:r>
    </w:p>
  </w:footnote>
  <w:footnote w:id="1">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Secondo De </w:t>
      </w:r>
      <w:proofErr w:type="spellStart"/>
      <w:r w:rsidRPr="001917C0">
        <w:rPr>
          <w:sz w:val="18"/>
          <w:szCs w:val="18"/>
        </w:rPr>
        <w:t>Biase</w:t>
      </w:r>
      <w:proofErr w:type="spellEnd"/>
      <w:r w:rsidRPr="001917C0">
        <w:rPr>
          <w:sz w:val="18"/>
          <w:szCs w:val="18"/>
        </w:rPr>
        <w:t xml:space="preserve">, l’AOI al giugno del 1940 disponeva di 16.000 veicoli, di cui (1.625 autocarri), 984 cannoni, 275 mortai, 3 milioni e mezzo di proiettili, 4.000 mitragliatrici pesanti, 5.000 leggere, 672.800 fucili, 1.075.000 bombe a mano e ben 16 milioni e mezzo di cartucce. Ci limitiamo ad osservare che tali cifre, certamente impressionanti in assoluto, diventano ridicole se messe in relazione alla forza mobilitata. Infatti, data la  forza di 324.000 uomini, si ha: un autocarro ogni 199 uomini, cioè si e no uno per compagnia (gli altri veicoli non sono rilevanti in una guerra). Per ogni soldato:  3 bombe a mano e 50 cartucce. Se poi dal monte cartucce ne deduciamo anche solo 200 per ogni mitragliatrice, la dotazione individuale, e non facendo le necessarie differenze fra cartucce da pistola e da fucile, scende a </w:t>
      </w:r>
      <w:smartTag w:uri="urn:schemas-microsoft-com:office:smarttags" w:element="metricconverter">
        <w:smartTagPr>
          <w:attr w:name="ProductID" w:val="45 a"/>
        </w:smartTagPr>
        <w:r w:rsidRPr="001917C0">
          <w:rPr>
            <w:sz w:val="18"/>
            <w:szCs w:val="18"/>
          </w:rPr>
          <w:t>45 a</w:t>
        </w:r>
      </w:smartTag>
      <w:r w:rsidRPr="001917C0">
        <w:rPr>
          <w:sz w:val="18"/>
          <w:szCs w:val="18"/>
        </w:rPr>
        <w:t xml:space="preserve"> testa, senza la possibilità di ricevere rifornimenti dall’Italia. E tre bombe a mano e 45 colpi a testa non sembrano una gran dotazione per la durata d’un’intera guerra.        </w:t>
      </w:r>
    </w:p>
  </w:footnote>
  <w:footnote w:id="2">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Si formarono un’altra divisione, </w:t>
      </w:r>
      <w:smartTag w:uri="urn:schemas-microsoft-com:office:smarttags" w:element="PersonName">
        <w:smartTagPr>
          <w:attr w:name="ProductID" w:val="la Africa"/>
        </w:smartTagPr>
        <w:r w:rsidRPr="001917C0">
          <w:rPr>
            <w:sz w:val="18"/>
            <w:szCs w:val="18"/>
          </w:rPr>
          <w:t>la Africa</w:t>
        </w:r>
      </w:smartTag>
      <w:r w:rsidRPr="001917C0">
        <w:rPr>
          <w:sz w:val="18"/>
          <w:szCs w:val="18"/>
        </w:rPr>
        <w:t>, e vari battaglioni camicie nere.</w:t>
      </w:r>
    </w:p>
  </w:footnote>
  <w:footnote w:id="3">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Va ricordato che sull’effettiva consistenza delle forze dell’Impero il balletto delle cifre è tale da scoraggiare chiunque, andando dai 598.000 dichiarati dall</w:t>
      </w:r>
      <w:r>
        <w:rPr>
          <w:sz w:val="18"/>
          <w:szCs w:val="18"/>
        </w:rPr>
        <w:t>’</w:t>
      </w:r>
      <w:r w:rsidRPr="001917C0">
        <w:rPr>
          <w:sz w:val="18"/>
          <w:szCs w:val="18"/>
        </w:rPr>
        <w:t>Intendente generale di allora ai 280.000 indicati dall’Ufficio Storico dell’Esercito.</w:t>
      </w:r>
    </w:p>
  </w:footnote>
  <w:footnote w:id="4">
    <w:p w:rsidR="008F6CA8" w:rsidRPr="001917C0" w:rsidRDefault="008F6CA8" w:rsidP="008F6CA8">
      <w:pPr>
        <w:pStyle w:val="Testonotaapidipagina"/>
        <w:rPr>
          <w:sz w:val="18"/>
          <w:szCs w:val="18"/>
        </w:rPr>
      </w:pPr>
      <w:r w:rsidRPr="001917C0">
        <w:rPr>
          <w:rStyle w:val="Rimandonotaapidipagina"/>
          <w:sz w:val="18"/>
          <w:szCs w:val="18"/>
        </w:rPr>
        <w:footnoteRef/>
      </w:r>
      <w:r w:rsidRPr="001917C0">
        <w:rPr>
          <w:sz w:val="18"/>
          <w:szCs w:val="18"/>
        </w:rPr>
        <w:t xml:space="preserve"> </w:t>
      </w:r>
      <w:proofErr w:type="spellStart"/>
      <w:r>
        <w:rPr>
          <w:smallCaps/>
          <w:sz w:val="18"/>
          <w:szCs w:val="18"/>
        </w:rPr>
        <w:t>Carnimeo</w:t>
      </w:r>
      <w:proofErr w:type="spellEnd"/>
      <w:r w:rsidRPr="001917C0">
        <w:rPr>
          <w:sz w:val="18"/>
          <w:szCs w:val="18"/>
        </w:rPr>
        <w:t xml:space="preserve">, </w:t>
      </w:r>
      <w:proofErr w:type="spellStart"/>
      <w:r w:rsidRPr="001917C0">
        <w:rPr>
          <w:i/>
          <w:iCs/>
          <w:sz w:val="18"/>
          <w:szCs w:val="18"/>
        </w:rPr>
        <w:t>Cheren</w:t>
      </w:r>
      <w:proofErr w:type="spellEnd"/>
      <w:r w:rsidRPr="001917C0">
        <w:rPr>
          <w:sz w:val="18"/>
          <w:szCs w:val="18"/>
        </w:rPr>
        <w:t xml:space="preserve">, Napoli, Casella, 1950, pag. 26.  </w:t>
      </w:r>
    </w:p>
  </w:footnote>
  <w:footnote w:id="5">
    <w:p w:rsidR="008F6CA8" w:rsidRPr="001917C0" w:rsidRDefault="008F6CA8" w:rsidP="008F6CA8">
      <w:pPr>
        <w:pStyle w:val="Testonotaapidipagina"/>
        <w:rPr>
          <w:sz w:val="18"/>
          <w:szCs w:val="18"/>
        </w:rPr>
      </w:pPr>
      <w:r w:rsidRPr="001917C0">
        <w:rPr>
          <w:rStyle w:val="Rimandonotaapidipagina"/>
          <w:sz w:val="18"/>
          <w:szCs w:val="18"/>
        </w:rPr>
        <w:footnoteRef/>
      </w:r>
      <w:r w:rsidRPr="001917C0">
        <w:rPr>
          <w:sz w:val="18"/>
          <w:szCs w:val="18"/>
        </w:rPr>
        <w:t xml:space="preserve"> </w:t>
      </w:r>
      <w:proofErr w:type="spellStart"/>
      <w:r>
        <w:rPr>
          <w:smallCaps/>
          <w:sz w:val="18"/>
          <w:szCs w:val="18"/>
        </w:rPr>
        <w:t>Carnimeo</w:t>
      </w:r>
      <w:proofErr w:type="spellEnd"/>
      <w:r w:rsidRPr="001917C0">
        <w:rPr>
          <w:sz w:val="18"/>
          <w:szCs w:val="18"/>
        </w:rPr>
        <w:t xml:space="preserve">, </w:t>
      </w:r>
      <w:proofErr w:type="spellStart"/>
      <w:r w:rsidRPr="001917C0">
        <w:rPr>
          <w:i/>
          <w:iCs/>
          <w:sz w:val="18"/>
          <w:szCs w:val="18"/>
        </w:rPr>
        <w:t>Cheren</w:t>
      </w:r>
      <w:proofErr w:type="spellEnd"/>
      <w:r w:rsidRPr="001917C0">
        <w:rPr>
          <w:sz w:val="18"/>
          <w:szCs w:val="18"/>
        </w:rPr>
        <w:t xml:space="preserve">, Napoli, Casella, 1950, pagg. 27-28.  </w:t>
      </w:r>
    </w:p>
  </w:footnote>
  <w:footnote w:id="6">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Resta comunque il fatto che nel giugno 1940 gli Anglo-Francesi non potevano opporre all’Africa Orientale altro che circa 40.000 uomini, nessun mezzo corazzato e un centinaio di aerei contro i circa 300 della Regia Aeronautica.</w:t>
      </w:r>
    </w:p>
  </w:footnote>
  <w:footnote w:id="7">
    <w:p w:rsidR="008F6CA8" w:rsidRPr="001917C0" w:rsidRDefault="008F6CA8" w:rsidP="008F6CA8">
      <w:pPr>
        <w:pStyle w:val="Testonotadichiusura"/>
        <w:jc w:val="both"/>
        <w:rPr>
          <w:sz w:val="18"/>
          <w:szCs w:val="18"/>
        </w:rPr>
      </w:pPr>
      <w:r w:rsidRPr="001917C0">
        <w:rPr>
          <w:rStyle w:val="Rimandonotaapidipagina"/>
          <w:sz w:val="18"/>
          <w:szCs w:val="18"/>
        </w:rPr>
        <w:footnoteRef/>
      </w:r>
      <w:r w:rsidRPr="001917C0">
        <w:rPr>
          <w:sz w:val="18"/>
          <w:szCs w:val="18"/>
        </w:rPr>
        <w:t xml:space="preserve"> </w:t>
      </w:r>
      <w:proofErr w:type="spellStart"/>
      <w:r w:rsidRPr="001917C0">
        <w:rPr>
          <w:sz w:val="18"/>
          <w:szCs w:val="18"/>
        </w:rPr>
        <w:t>Alvin</w:t>
      </w:r>
      <w:proofErr w:type="spellEnd"/>
      <w:r w:rsidRPr="001917C0">
        <w:rPr>
          <w:smallCaps/>
          <w:sz w:val="18"/>
          <w:szCs w:val="18"/>
        </w:rPr>
        <w:t xml:space="preserve">  </w:t>
      </w:r>
      <w:proofErr w:type="spellStart"/>
      <w:r w:rsidRPr="001917C0">
        <w:rPr>
          <w:smallCaps/>
          <w:sz w:val="18"/>
          <w:szCs w:val="18"/>
        </w:rPr>
        <w:t>Mockler</w:t>
      </w:r>
      <w:proofErr w:type="spellEnd"/>
      <w:r w:rsidRPr="001917C0">
        <w:rPr>
          <w:sz w:val="18"/>
          <w:szCs w:val="18"/>
        </w:rPr>
        <w:t xml:space="preserve">,  </w:t>
      </w:r>
      <w:r w:rsidRPr="001917C0">
        <w:rPr>
          <w:i/>
          <w:sz w:val="18"/>
          <w:szCs w:val="18"/>
        </w:rPr>
        <w:t>Il mito dell’Impero</w:t>
      </w:r>
      <w:r w:rsidRPr="001917C0">
        <w:rPr>
          <w:sz w:val="18"/>
          <w:szCs w:val="18"/>
        </w:rPr>
        <w:t xml:space="preserve">, Milano, Rizzoli, 1977, pag 358. </w:t>
      </w:r>
    </w:p>
  </w:footnote>
  <w:footnote w:id="8">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Mentre </w:t>
      </w:r>
      <w:smartTag w:uri="urn:schemas-microsoft-com:office:smarttags" w:element="PersonName">
        <w:smartTagPr>
          <w:attr w:name="ProductID" w:val="La Regia Aeronautica"/>
        </w:smartTagPr>
        <w:r w:rsidRPr="001917C0">
          <w:rPr>
            <w:sz w:val="18"/>
            <w:szCs w:val="18"/>
          </w:rPr>
          <w:t>la Regia Aeronautica</w:t>
        </w:r>
      </w:smartTag>
      <w:r w:rsidRPr="001917C0">
        <w:rPr>
          <w:sz w:val="18"/>
          <w:szCs w:val="18"/>
        </w:rPr>
        <w:t xml:space="preserve"> abbatteva tutti i velivoli nemici  del settore senza riportare perdite. </w:t>
      </w:r>
    </w:p>
  </w:footnote>
  <w:footnote w:id="9">
    <w:p w:rsidR="008F6CA8" w:rsidRPr="0056306F" w:rsidRDefault="008F6CA8" w:rsidP="008F6CA8">
      <w:pPr>
        <w:pStyle w:val="Testonotadichiusura"/>
        <w:jc w:val="both"/>
        <w:rPr>
          <w:sz w:val="18"/>
          <w:szCs w:val="18"/>
          <w:lang w:val="en-GB"/>
        </w:rPr>
      </w:pPr>
      <w:r w:rsidRPr="0056306F">
        <w:rPr>
          <w:rStyle w:val="Rimandonotaapidipagina"/>
          <w:sz w:val="18"/>
          <w:szCs w:val="18"/>
        </w:rPr>
        <w:footnoteRef/>
      </w:r>
      <w:r w:rsidRPr="0056306F">
        <w:rPr>
          <w:sz w:val="18"/>
          <w:szCs w:val="18"/>
          <w:lang w:val="en-GB"/>
        </w:rPr>
        <w:t xml:space="preserve"> Rip. in </w:t>
      </w:r>
      <w:proofErr w:type="spellStart"/>
      <w:r w:rsidRPr="0056306F">
        <w:rPr>
          <w:smallCaps/>
          <w:sz w:val="18"/>
          <w:szCs w:val="18"/>
          <w:lang w:val="en-GB"/>
        </w:rPr>
        <w:t>Mockler</w:t>
      </w:r>
      <w:proofErr w:type="spellEnd"/>
      <w:r w:rsidRPr="0056306F">
        <w:rPr>
          <w:sz w:val="18"/>
          <w:szCs w:val="18"/>
          <w:lang w:val="en-GB"/>
        </w:rPr>
        <w:t xml:space="preserve">, op. cit, </w:t>
      </w:r>
      <w:proofErr w:type="spellStart"/>
      <w:r w:rsidRPr="0056306F">
        <w:rPr>
          <w:sz w:val="18"/>
          <w:szCs w:val="18"/>
          <w:lang w:val="en-GB"/>
        </w:rPr>
        <w:t>pag</w:t>
      </w:r>
      <w:proofErr w:type="spellEnd"/>
      <w:r w:rsidRPr="0056306F">
        <w:rPr>
          <w:sz w:val="18"/>
          <w:szCs w:val="18"/>
          <w:lang w:val="en-GB"/>
        </w:rPr>
        <w:t>. 438.</w:t>
      </w:r>
    </w:p>
  </w:footnote>
  <w:footnote w:id="10">
    <w:p w:rsidR="008F6CA8" w:rsidRPr="001917C0" w:rsidRDefault="008F6CA8" w:rsidP="008F6CA8">
      <w:pPr>
        <w:pStyle w:val="Testonotaapidipagina"/>
        <w:jc w:val="both"/>
        <w:rPr>
          <w:sz w:val="18"/>
          <w:szCs w:val="18"/>
        </w:rPr>
      </w:pPr>
      <w:r w:rsidRPr="001917C0">
        <w:rPr>
          <w:rStyle w:val="Rimandonotaapidipagina"/>
          <w:sz w:val="18"/>
          <w:szCs w:val="18"/>
        </w:rPr>
        <w:footnoteRef/>
      </w:r>
      <w:r w:rsidRPr="001917C0">
        <w:rPr>
          <w:sz w:val="18"/>
          <w:szCs w:val="18"/>
        </w:rPr>
        <w:t xml:space="preserve"> Per l’azione sullo </w:t>
      </w:r>
      <w:proofErr w:type="spellStart"/>
      <w:r w:rsidRPr="001917C0">
        <w:rPr>
          <w:sz w:val="18"/>
          <w:szCs w:val="18"/>
        </w:rPr>
        <w:t>Scindoà</w:t>
      </w:r>
      <w:proofErr w:type="spellEnd"/>
      <w:r w:rsidRPr="001917C0">
        <w:rPr>
          <w:sz w:val="18"/>
          <w:szCs w:val="18"/>
        </w:rPr>
        <w:t xml:space="preserve"> il Battaglione fu citato nel bollettino n. 298 del 31 marzo 1941.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B78DA"/>
    <w:rsid w:val="000E2EAA"/>
    <w:rsid w:val="001A4F7B"/>
    <w:rsid w:val="00685C8E"/>
    <w:rsid w:val="007B78DA"/>
    <w:rsid w:val="008F6CA8"/>
    <w:rsid w:val="00A20E84"/>
    <w:rsid w:val="00CE4197"/>
    <w:rsid w:val="00DC5FA9"/>
    <w:rsid w:val="00E57D4D"/>
    <w:rsid w:val="00E974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8D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F6C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F6C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F6CA8"/>
    <w:rPr>
      <w:vertAlign w:val="superscript"/>
    </w:rPr>
  </w:style>
  <w:style w:type="paragraph" w:styleId="Testonotadichiusura">
    <w:name w:val="endnote text"/>
    <w:basedOn w:val="Normale"/>
    <w:link w:val="TestonotadichiusuraCarattere"/>
    <w:semiHidden/>
    <w:rsid w:val="008F6CA8"/>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8F6CA8"/>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8F6CA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8F6CA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12057002">
      <w:bodyDiv w:val="1"/>
      <w:marLeft w:val="0"/>
      <w:marRight w:val="0"/>
      <w:marTop w:val="0"/>
      <w:marBottom w:val="0"/>
      <w:divBdr>
        <w:top w:val="none" w:sz="0" w:space="0" w:color="auto"/>
        <w:left w:val="none" w:sz="0" w:space="0" w:color="auto"/>
        <w:bottom w:val="none" w:sz="0" w:space="0" w:color="auto"/>
        <w:right w:val="none" w:sz="0" w:space="0" w:color="auto"/>
      </w:divBdr>
    </w:div>
    <w:div w:id="61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3847</Words>
  <Characters>21934</Characters>
  <Application>Microsoft Office Word</Application>
  <DocSecurity>0</DocSecurity>
  <Lines>182</Lines>
  <Paragraphs>51</Paragraphs>
  <ScaleCrop>false</ScaleCrop>
  <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2013-08-29T09:04:00Z</dcterms:created>
  <dcterms:modified xsi:type="dcterms:W3CDTF">2013-08-29T09:05:00Z</dcterms:modified>
</cp:coreProperties>
</file>